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F42B3" w14:textId="6137C6EA" w:rsidR="00F05B09" w:rsidRDefault="00A3515C">
      <w:r>
        <w:rPr>
          <w:noProof/>
        </w:rPr>
        <mc:AlternateContent>
          <mc:Choice Requires="wps">
            <w:drawing>
              <wp:anchor distT="0" distB="0" distL="114300" distR="114300" simplePos="0" relativeHeight="251659264" behindDoc="0" locked="0" layoutInCell="1" allowOverlap="1" wp14:anchorId="33D6E62F" wp14:editId="2EB1C79A">
                <wp:simplePos x="0" y="0"/>
                <wp:positionH relativeFrom="column">
                  <wp:posOffset>407670</wp:posOffset>
                </wp:positionH>
                <wp:positionV relativeFrom="paragraph">
                  <wp:posOffset>56515</wp:posOffset>
                </wp:positionV>
                <wp:extent cx="6130290" cy="6485255"/>
                <wp:effectExtent l="0" t="0" r="22860" b="10795"/>
                <wp:wrapSquare wrapText="bothSides"/>
                <wp:docPr id="1784485663" name="Textfeld 2"/>
                <wp:cNvGraphicFramePr/>
                <a:graphic xmlns:a="http://schemas.openxmlformats.org/drawingml/2006/main">
                  <a:graphicData uri="http://schemas.microsoft.com/office/word/2010/wordprocessingShape">
                    <wps:wsp>
                      <wps:cNvSpPr txBox="1"/>
                      <wps:spPr>
                        <a:xfrm>
                          <a:off x="0" y="0"/>
                          <a:ext cx="6130290" cy="6485255"/>
                        </a:xfrm>
                        <a:prstGeom prst="rect">
                          <a:avLst/>
                        </a:prstGeom>
                        <a:solidFill>
                          <a:srgbClr val="FFFFFF"/>
                        </a:solidFill>
                        <a:ln w="9528">
                          <a:solidFill>
                            <a:srgbClr val="000000"/>
                          </a:solidFill>
                          <a:prstDash val="solid"/>
                        </a:ln>
                      </wps:spPr>
                      <wps:txbx>
                        <w:txbxContent>
                          <w:p w14:paraId="77D629BB" w14:textId="77777777" w:rsidR="00A3515C" w:rsidRDefault="00A3515C" w:rsidP="00A3515C">
                            <w:pPr>
                              <w:spacing w:line="360" w:lineRule="auto"/>
                              <w:rPr>
                                <w:rFonts w:ascii="Calibri" w:hAnsi="Calibri" w:cs="Calibri"/>
                                <w:sz w:val="32"/>
                                <w:szCs w:val="32"/>
                                <w:u w:val="single"/>
                              </w:rPr>
                            </w:pPr>
                            <w:r>
                              <w:rPr>
                                <w:rFonts w:ascii="Calibri" w:hAnsi="Calibri" w:cs="Calibri"/>
                                <w:sz w:val="32"/>
                                <w:szCs w:val="32"/>
                                <w:u w:val="single"/>
                              </w:rPr>
                              <w:t xml:space="preserve">Globalisierung – allgemeine Informationen </w:t>
                            </w:r>
                          </w:p>
                          <w:p w14:paraId="047A431B" w14:textId="5778CE30" w:rsidR="00A3515C" w:rsidRDefault="00A3515C" w:rsidP="00A3515C">
                            <w:pPr>
                              <w:spacing w:line="360" w:lineRule="auto"/>
                              <w:rPr>
                                <w:rFonts w:ascii="Calibri" w:hAnsi="Calibri" w:cs="Calibri"/>
                                <w:sz w:val="32"/>
                                <w:szCs w:val="32"/>
                                <w:u w:val="single"/>
                              </w:rPr>
                            </w:pPr>
                          </w:p>
                          <w:p w14:paraId="3B7D97BC" w14:textId="47782B8D" w:rsidR="000B117A" w:rsidRPr="00A3515C" w:rsidRDefault="00DC78C4" w:rsidP="00A3515C">
                            <w:pPr>
                              <w:spacing w:line="360" w:lineRule="auto"/>
                              <w:rPr>
                                <w:rFonts w:ascii="Calibri" w:hAnsi="Calibri" w:cs="Calibri"/>
                                <w:sz w:val="26"/>
                                <w:szCs w:val="26"/>
                              </w:rPr>
                            </w:pPr>
                            <w:r w:rsidRPr="00DC78C4">
                              <w:rPr>
                                <w:rFonts w:ascii="Calibri" w:hAnsi="Calibri" w:cs="Calibri"/>
                                <w:sz w:val="26"/>
                                <w:szCs w:val="26"/>
                              </w:rPr>
                              <w:t xml:space="preserve">Bezeichnung für die zunehmende Entstehung </w:t>
                            </w:r>
                            <w:r w:rsidRPr="001C0447">
                              <w:rPr>
                                <w:rFonts w:ascii="Calibri" w:hAnsi="Calibri" w:cs="Calibri"/>
                                <w:b/>
                                <w:bCs/>
                                <w:sz w:val="26"/>
                                <w:szCs w:val="26"/>
                              </w:rPr>
                              <w:t>weltweiter Märkte</w:t>
                            </w:r>
                            <w:r w:rsidRPr="00DC78C4">
                              <w:rPr>
                                <w:rFonts w:ascii="Calibri" w:hAnsi="Calibri" w:cs="Calibri"/>
                                <w:sz w:val="26"/>
                                <w:szCs w:val="26"/>
                              </w:rPr>
                              <w:t xml:space="preserve"> für Waren, Kapital und Dienstleistungen sowie die damit verbundene internationale </w:t>
                            </w:r>
                            <w:r w:rsidRPr="001C0447">
                              <w:rPr>
                                <w:rFonts w:ascii="Calibri" w:hAnsi="Calibri" w:cs="Calibri"/>
                                <w:b/>
                                <w:bCs/>
                                <w:sz w:val="26"/>
                                <w:szCs w:val="26"/>
                              </w:rPr>
                              <w:t>Verflechtung</w:t>
                            </w:r>
                            <w:r w:rsidRPr="00DC78C4">
                              <w:rPr>
                                <w:rFonts w:ascii="Calibri" w:hAnsi="Calibri" w:cs="Calibri"/>
                                <w:sz w:val="26"/>
                                <w:szCs w:val="26"/>
                              </w:rPr>
                              <w:t xml:space="preserve"> </w:t>
                            </w:r>
                            <w:r w:rsidR="001C0447">
                              <w:rPr>
                                <w:rFonts w:ascii="Calibri" w:hAnsi="Calibri" w:cs="Calibri"/>
                                <w:sz w:val="26"/>
                                <w:szCs w:val="26"/>
                              </w:rPr>
                              <w:t xml:space="preserve">(Verbindung) </w:t>
                            </w:r>
                            <w:r w:rsidRPr="00DC78C4">
                              <w:rPr>
                                <w:rFonts w:ascii="Calibri" w:hAnsi="Calibri" w:cs="Calibri"/>
                                <w:sz w:val="26"/>
                                <w:szCs w:val="26"/>
                              </w:rPr>
                              <w:t xml:space="preserve">der Volkswirtschaften. </w:t>
                            </w:r>
                            <w:r w:rsidR="00A3515C" w:rsidRPr="00A3515C">
                              <w:rPr>
                                <w:rFonts w:ascii="Calibri" w:hAnsi="Calibri" w:cs="Calibri"/>
                                <w:sz w:val="26"/>
                                <w:szCs w:val="26"/>
                              </w:rPr>
                              <w:t xml:space="preserve">Die Globalisierung prägt die Welt in vielerlei Hinsicht, insbesondere wirtschaftlich. </w:t>
                            </w:r>
                            <w:r w:rsidR="000D7044">
                              <w:rPr>
                                <w:rFonts w:ascii="Calibri" w:hAnsi="Calibri" w:cs="Calibri"/>
                                <w:sz w:val="26"/>
                                <w:szCs w:val="26"/>
                              </w:rPr>
                              <w:t>Globalisierung</w:t>
                            </w:r>
                            <w:r w:rsidR="00A3515C" w:rsidRPr="00A3515C">
                              <w:rPr>
                                <w:rFonts w:ascii="Calibri" w:hAnsi="Calibri" w:cs="Calibri"/>
                                <w:sz w:val="26"/>
                                <w:szCs w:val="26"/>
                              </w:rPr>
                              <w:t xml:space="preserve"> bezeichnet die </w:t>
                            </w:r>
                            <w:r w:rsidR="00A3515C" w:rsidRPr="001C0447">
                              <w:rPr>
                                <w:rFonts w:ascii="Calibri" w:hAnsi="Calibri" w:cs="Calibri"/>
                                <w:b/>
                                <w:bCs/>
                                <w:sz w:val="26"/>
                                <w:szCs w:val="26"/>
                              </w:rPr>
                              <w:t>Vernetzung</w:t>
                            </w:r>
                            <w:r w:rsidR="001C0447">
                              <w:rPr>
                                <w:rFonts w:ascii="Calibri" w:hAnsi="Calibri" w:cs="Calibri"/>
                                <w:sz w:val="26"/>
                                <w:szCs w:val="26"/>
                              </w:rPr>
                              <w:t xml:space="preserve"> (Verflechtung)</w:t>
                            </w:r>
                            <w:r w:rsidR="00A3515C" w:rsidRPr="00A3515C">
                              <w:rPr>
                                <w:rFonts w:ascii="Calibri" w:hAnsi="Calibri" w:cs="Calibri"/>
                                <w:sz w:val="26"/>
                                <w:szCs w:val="26"/>
                              </w:rPr>
                              <w:t xml:space="preserve"> von Menschen, Unternehmen und Ländern</w:t>
                            </w:r>
                            <w:r w:rsidR="000B117A">
                              <w:rPr>
                                <w:rFonts w:ascii="Calibri" w:hAnsi="Calibri" w:cs="Calibri"/>
                                <w:sz w:val="26"/>
                                <w:szCs w:val="26"/>
                              </w:rPr>
                              <w:t>. Sie betrifft verschiedene Themenbereiche wie</w:t>
                            </w:r>
                            <w:r w:rsidR="00A3515C" w:rsidRPr="00A3515C">
                              <w:rPr>
                                <w:rFonts w:ascii="Calibri" w:hAnsi="Calibri" w:cs="Calibri"/>
                                <w:sz w:val="26"/>
                                <w:szCs w:val="26"/>
                              </w:rPr>
                              <w:t xml:space="preserve"> Handel, Kommunikation, Technologie und Kultur.</w:t>
                            </w:r>
                            <w:r w:rsidR="00A3515C">
                              <w:rPr>
                                <w:rFonts w:ascii="Calibri" w:hAnsi="Calibri" w:cs="Calibri"/>
                                <w:sz w:val="26"/>
                                <w:szCs w:val="26"/>
                              </w:rPr>
                              <w:t xml:space="preserve"> Es ist eine </w:t>
                            </w:r>
                            <w:r w:rsidR="00A3515C" w:rsidRPr="001C0447">
                              <w:rPr>
                                <w:rFonts w:ascii="Calibri" w:hAnsi="Calibri" w:cs="Calibri"/>
                                <w:b/>
                                <w:bCs/>
                                <w:sz w:val="26"/>
                                <w:szCs w:val="26"/>
                              </w:rPr>
                              <w:t>Verbindung</w:t>
                            </w:r>
                            <w:r w:rsidR="001C0447">
                              <w:rPr>
                                <w:rFonts w:ascii="Calibri" w:hAnsi="Calibri" w:cs="Calibri"/>
                                <w:sz w:val="26"/>
                                <w:szCs w:val="26"/>
                              </w:rPr>
                              <w:t xml:space="preserve"> (Vernetzung)</w:t>
                            </w:r>
                            <w:r w:rsidR="00A3515C">
                              <w:rPr>
                                <w:rFonts w:ascii="Calibri" w:hAnsi="Calibri" w:cs="Calibri"/>
                                <w:sz w:val="26"/>
                                <w:szCs w:val="26"/>
                              </w:rPr>
                              <w:t xml:space="preserve"> von Menschen über Länder und Kontinente hinweg.</w:t>
                            </w:r>
                            <w:r>
                              <w:rPr>
                                <w:rFonts w:ascii="Calibri" w:hAnsi="Calibri" w:cs="Calibri"/>
                                <w:sz w:val="26"/>
                                <w:szCs w:val="26"/>
                              </w:rPr>
                              <w:t xml:space="preserve"> Durch fortschreitende Technologien </w:t>
                            </w:r>
                            <w:r w:rsidR="000D7044">
                              <w:rPr>
                                <w:rFonts w:ascii="Calibri" w:hAnsi="Calibri" w:cs="Calibri"/>
                                <w:sz w:val="26"/>
                                <w:szCs w:val="26"/>
                              </w:rPr>
                              <w:t xml:space="preserve">vollzieht sich die Globalisierung immer leichter. </w:t>
                            </w:r>
                          </w:p>
                          <w:p w14:paraId="52C6D7E0" w14:textId="6B6D5C34" w:rsidR="00A3515C" w:rsidRDefault="00A3515C" w:rsidP="000B117A">
                            <w:pPr>
                              <w:spacing w:before="240" w:line="360" w:lineRule="auto"/>
                              <w:rPr>
                                <w:rFonts w:ascii="Calibri" w:hAnsi="Calibri" w:cs="Calibri"/>
                                <w:sz w:val="26"/>
                                <w:szCs w:val="26"/>
                              </w:rPr>
                            </w:pPr>
                            <w:r w:rsidRPr="00A3515C">
                              <w:rPr>
                                <w:rFonts w:ascii="Calibri" w:hAnsi="Calibri" w:cs="Calibri"/>
                                <w:sz w:val="26"/>
                                <w:szCs w:val="26"/>
                              </w:rPr>
                              <w:t xml:space="preserve">Ein zentraler Aspekt ist der </w:t>
                            </w:r>
                            <w:r w:rsidRPr="001C0447">
                              <w:rPr>
                                <w:rFonts w:ascii="Calibri" w:hAnsi="Calibri" w:cs="Calibri"/>
                                <w:b/>
                                <w:bCs/>
                                <w:sz w:val="26"/>
                                <w:szCs w:val="26"/>
                              </w:rPr>
                              <w:t>internationale</w:t>
                            </w:r>
                            <w:r w:rsidRPr="00A3515C">
                              <w:rPr>
                                <w:rFonts w:ascii="Calibri" w:hAnsi="Calibri" w:cs="Calibri"/>
                                <w:sz w:val="26"/>
                                <w:szCs w:val="26"/>
                              </w:rPr>
                              <w:t xml:space="preserve"> </w:t>
                            </w:r>
                            <w:r w:rsidRPr="001C0447">
                              <w:rPr>
                                <w:rFonts w:ascii="Calibri" w:hAnsi="Calibri" w:cs="Calibri"/>
                                <w:b/>
                                <w:bCs/>
                                <w:sz w:val="26"/>
                                <w:szCs w:val="26"/>
                              </w:rPr>
                              <w:t>Handel</w:t>
                            </w:r>
                            <w:r w:rsidRPr="00A3515C">
                              <w:rPr>
                                <w:rFonts w:ascii="Calibri" w:hAnsi="Calibri" w:cs="Calibri"/>
                                <w:sz w:val="26"/>
                                <w:szCs w:val="26"/>
                              </w:rPr>
                              <w:t xml:space="preserve">, der durch den </w:t>
                            </w:r>
                            <w:r w:rsidRPr="001C0447">
                              <w:rPr>
                                <w:rFonts w:ascii="Calibri" w:hAnsi="Calibri" w:cs="Calibri"/>
                                <w:b/>
                                <w:bCs/>
                                <w:sz w:val="26"/>
                                <w:szCs w:val="26"/>
                              </w:rPr>
                              <w:t xml:space="preserve">Abbau von </w:t>
                            </w:r>
                            <w:r w:rsidR="00DC78C4" w:rsidRPr="001C0447">
                              <w:rPr>
                                <w:rFonts w:ascii="Calibri" w:hAnsi="Calibri" w:cs="Calibri"/>
                                <w:b/>
                                <w:bCs/>
                                <w:sz w:val="26"/>
                                <w:szCs w:val="26"/>
                              </w:rPr>
                              <w:t>Handelsgrenzen</w:t>
                            </w:r>
                            <w:r w:rsidRPr="00A3515C">
                              <w:rPr>
                                <w:rFonts w:ascii="Calibri" w:hAnsi="Calibri" w:cs="Calibri"/>
                                <w:sz w:val="26"/>
                                <w:szCs w:val="26"/>
                              </w:rPr>
                              <w:t xml:space="preserve"> und die </w:t>
                            </w:r>
                            <w:r w:rsidRPr="001C0447">
                              <w:rPr>
                                <w:rFonts w:ascii="Calibri" w:hAnsi="Calibri" w:cs="Calibri"/>
                                <w:b/>
                                <w:bCs/>
                                <w:sz w:val="26"/>
                                <w:szCs w:val="26"/>
                              </w:rPr>
                              <w:t>Öffnung von Märkten</w:t>
                            </w:r>
                            <w:r w:rsidRPr="00A3515C">
                              <w:rPr>
                                <w:rFonts w:ascii="Calibri" w:hAnsi="Calibri" w:cs="Calibri"/>
                                <w:sz w:val="26"/>
                                <w:szCs w:val="26"/>
                              </w:rPr>
                              <w:t xml:space="preserve"> </w:t>
                            </w:r>
                            <w:r w:rsidR="00DC78C4">
                              <w:rPr>
                                <w:rFonts w:ascii="Calibri" w:hAnsi="Calibri" w:cs="Calibri"/>
                                <w:sz w:val="26"/>
                                <w:szCs w:val="26"/>
                              </w:rPr>
                              <w:t>entsteht</w:t>
                            </w:r>
                            <w:r w:rsidRPr="00A3515C">
                              <w:rPr>
                                <w:rFonts w:ascii="Calibri" w:hAnsi="Calibri" w:cs="Calibri"/>
                                <w:sz w:val="26"/>
                                <w:szCs w:val="26"/>
                              </w:rPr>
                              <w:t>. Unternehmen können so global expandieren</w:t>
                            </w:r>
                            <w:r w:rsidR="00DC78C4">
                              <w:rPr>
                                <w:rFonts w:ascii="Calibri" w:hAnsi="Calibri" w:cs="Calibri"/>
                                <w:sz w:val="26"/>
                                <w:szCs w:val="26"/>
                              </w:rPr>
                              <w:t xml:space="preserve"> (sich ausweiten)</w:t>
                            </w:r>
                            <w:r w:rsidRPr="00A3515C">
                              <w:rPr>
                                <w:rFonts w:ascii="Calibri" w:hAnsi="Calibri" w:cs="Calibri"/>
                                <w:sz w:val="26"/>
                                <w:szCs w:val="26"/>
                              </w:rPr>
                              <w:t xml:space="preserve"> und neue </w:t>
                            </w:r>
                            <w:r>
                              <w:rPr>
                                <w:rFonts w:ascii="Calibri" w:hAnsi="Calibri" w:cs="Calibri"/>
                                <w:sz w:val="26"/>
                                <w:szCs w:val="26"/>
                              </w:rPr>
                              <w:t>Märkte für den Verkauf</w:t>
                            </w:r>
                            <w:r w:rsidRPr="00A3515C">
                              <w:rPr>
                                <w:rFonts w:ascii="Calibri" w:hAnsi="Calibri" w:cs="Calibri"/>
                                <w:sz w:val="26"/>
                                <w:szCs w:val="26"/>
                              </w:rPr>
                              <w:t xml:space="preserve"> erschließen</w:t>
                            </w:r>
                            <w:r w:rsidR="00DC78C4">
                              <w:rPr>
                                <w:rFonts w:ascii="Calibri" w:hAnsi="Calibri" w:cs="Calibri"/>
                                <w:sz w:val="26"/>
                                <w:szCs w:val="26"/>
                              </w:rPr>
                              <w:t xml:space="preserve"> (gewinnen)</w:t>
                            </w:r>
                            <w:r w:rsidRPr="00A3515C">
                              <w:rPr>
                                <w:rFonts w:ascii="Calibri" w:hAnsi="Calibri" w:cs="Calibri"/>
                                <w:sz w:val="26"/>
                                <w:szCs w:val="26"/>
                              </w:rPr>
                              <w:t>.</w:t>
                            </w:r>
                            <w:r w:rsidR="000B117A">
                              <w:rPr>
                                <w:rFonts w:ascii="Calibri" w:hAnsi="Calibri" w:cs="Calibri"/>
                                <w:sz w:val="26"/>
                                <w:szCs w:val="26"/>
                              </w:rPr>
                              <w:t xml:space="preserve"> Gleichzeitig können </w:t>
                            </w:r>
                            <w:r w:rsidR="000D7044">
                              <w:rPr>
                                <w:rFonts w:ascii="Calibri" w:hAnsi="Calibri" w:cs="Calibri"/>
                                <w:sz w:val="26"/>
                                <w:szCs w:val="26"/>
                              </w:rPr>
                              <w:t>Firmen</w:t>
                            </w:r>
                            <w:r w:rsidR="000B117A">
                              <w:rPr>
                                <w:rFonts w:ascii="Calibri" w:hAnsi="Calibri" w:cs="Calibri"/>
                                <w:sz w:val="26"/>
                                <w:szCs w:val="26"/>
                              </w:rPr>
                              <w:t xml:space="preserve"> Produkte bei Händlern oder Herstellern auf der ganzen Welt einkaufen. </w:t>
                            </w:r>
                          </w:p>
                          <w:p w14:paraId="3FEAA987" w14:textId="6CED0485" w:rsidR="00A3515C" w:rsidRDefault="000D7044" w:rsidP="000D7044">
                            <w:pPr>
                              <w:spacing w:before="240" w:line="360" w:lineRule="auto"/>
                            </w:pPr>
                            <w:r>
                              <w:rPr>
                                <w:rFonts w:ascii="Calibri" w:hAnsi="Calibri" w:cs="Calibri"/>
                                <w:sz w:val="26"/>
                                <w:szCs w:val="26"/>
                              </w:rPr>
                              <w:t xml:space="preserve">Hauptakteure der Globalisierung sind multinationale Unternehmen, also Unternehmen, die in verschiedenen Ländern tätig sind. Die Betriebe haben z. B. Produktionsstätten oder Niederlassungen in anderen Ländern. Preise sind auch weltweit vergleichbar, was dazu führt, dass sich Preise immer mehr angleichen.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3D6E62F" id="_x0000_t202" coordsize="21600,21600" o:spt="202" path="m,l,21600r21600,l21600,xe">
                <v:stroke joinstyle="miter"/>
                <v:path gradientshapeok="t" o:connecttype="rect"/>
              </v:shapetype>
              <v:shape id="Textfeld 2" o:spid="_x0000_s1026" type="#_x0000_t202" style="position:absolute;margin-left:32.1pt;margin-top:4.45pt;width:482.7pt;height:5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" strokeweight=".26467mm">
                <v:textbox>
                  <w:txbxContent>
                    <w:p w14:paraId="77D629BB" w14:textId="77777777" w:rsidR="00A3515C" w:rsidRDefault="00A3515C" w:rsidP="00A3515C">
                      <w:pPr>
                        <w:spacing w:line="360" w:lineRule="auto"/>
                        <w:rPr>
                          <w:rFonts w:ascii="Calibri" w:hAnsi="Calibri" w:cs="Calibri"/>
                          <w:sz w:val="32"/>
                          <w:szCs w:val="32"/>
                          <w:u w:val="single"/>
                        </w:rPr>
                      </w:pPr>
                      <w:r>
                        <w:rPr>
                          <w:rFonts w:ascii="Calibri" w:hAnsi="Calibri" w:cs="Calibri"/>
                          <w:sz w:val="32"/>
                          <w:szCs w:val="32"/>
                          <w:u w:val="single"/>
                        </w:rPr>
                        <w:t xml:space="preserve">Globalisierung – allgemeine Informationen </w:t>
                      </w:r>
                    </w:p>
                    <w:p w14:paraId="047A431B" w14:textId="5778CE30" w:rsidR="00A3515C" w:rsidRDefault="00A3515C" w:rsidP="00A3515C">
                      <w:pPr>
                        <w:spacing w:line="360" w:lineRule="auto"/>
                        <w:rPr>
                          <w:rFonts w:ascii="Calibri" w:hAnsi="Calibri" w:cs="Calibri"/>
                          <w:sz w:val="32"/>
                          <w:szCs w:val="32"/>
                          <w:u w:val="single"/>
                        </w:rPr>
                      </w:pPr>
                    </w:p>
                    <w:p w14:paraId="3B7D97BC" w14:textId="47782B8D" w:rsidR="000B117A" w:rsidRPr="00A3515C" w:rsidRDefault="00DC78C4" w:rsidP="00A3515C">
                      <w:pPr>
                        <w:spacing w:line="360" w:lineRule="auto"/>
                        <w:rPr>
                          <w:rFonts w:ascii="Calibri" w:hAnsi="Calibri" w:cs="Calibri"/>
                          <w:sz w:val="26"/>
                          <w:szCs w:val="26"/>
                        </w:rPr>
                      </w:pPr>
                      <w:r w:rsidRPr="00DC78C4">
                        <w:rPr>
                          <w:rFonts w:ascii="Calibri" w:hAnsi="Calibri" w:cs="Calibri"/>
                          <w:sz w:val="26"/>
                          <w:szCs w:val="26"/>
                        </w:rPr>
                        <w:t xml:space="preserve">Bezeichnung für die zunehmende Entstehung </w:t>
                      </w:r>
                      <w:r w:rsidRPr="001C0447">
                        <w:rPr>
                          <w:rFonts w:ascii="Calibri" w:hAnsi="Calibri" w:cs="Calibri"/>
                          <w:b/>
                          <w:bCs/>
                          <w:sz w:val="26"/>
                          <w:szCs w:val="26"/>
                        </w:rPr>
                        <w:t>weltweiter Märkte</w:t>
                      </w:r>
                      <w:r w:rsidRPr="00DC78C4">
                        <w:rPr>
                          <w:rFonts w:ascii="Calibri" w:hAnsi="Calibri" w:cs="Calibri"/>
                          <w:sz w:val="26"/>
                          <w:szCs w:val="26"/>
                        </w:rPr>
                        <w:t xml:space="preserve"> für Waren, Kapital und Dienstleistungen sowie die damit verbundene internationale </w:t>
                      </w:r>
                      <w:r w:rsidRPr="001C0447">
                        <w:rPr>
                          <w:rFonts w:ascii="Calibri" w:hAnsi="Calibri" w:cs="Calibri"/>
                          <w:b/>
                          <w:bCs/>
                          <w:sz w:val="26"/>
                          <w:szCs w:val="26"/>
                        </w:rPr>
                        <w:t>Verflechtung</w:t>
                      </w:r>
                      <w:r w:rsidRPr="00DC78C4">
                        <w:rPr>
                          <w:rFonts w:ascii="Calibri" w:hAnsi="Calibri" w:cs="Calibri"/>
                          <w:sz w:val="26"/>
                          <w:szCs w:val="26"/>
                        </w:rPr>
                        <w:t xml:space="preserve"> </w:t>
                      </w:r>
                      <w:r w:rsidR="001C0447">
                        <w:rPr>
                          <w:rFonts w:ascii="Calibri" w:hAnsi="Calibri" w:cs="Calibri"/>
                          <w:sz w:val="26"/>
                          <w:szCs w:val="26"/>
                        </w:rPr>
                        <w:t xml:space="preserve">(Verbindung) </w:t>
                      </w:r>
                      <w:r w:rsidRPr="00DC78C4">
                        <w:rPr>
                          <w:rFonts w:ascii="Calibri" w:hAnsi="Calibri" w:cs="Calibri"/>
                          <w:sz w:val="26"/>
                          <w:szCs w:val="26"/>
                        </w:rPr>
                        <w:t xml:space="preserve">der Volkswirtschaften. </w:t>
                      </w:r>
                      <w:r w:rsidR="00A3515C" w:rsidRPr="00A3515C">
                        <w:rPr>
                          <w:rFonts w:ascii="Calibri" w:hAnsi="Calibri" w:cs="Calibri"/>
                          <w:sz w:val="26"/>
                          <w:szCs w:val="26"/>
                        </w:rPr>
                        <w:t xml:space="preserve">Die Globalisierung prägt die Welt in vielerlei Hinsicht, insbesondere wirtschaftlich. </w:t>
                      </w:r>
                      <w:r w:rsidR="000D7044">
                        <w:rPr>
                          <w:rFonts w:ascii="Calibri" w:hAnsi="Calibri" w:cs="Calibri"/>
                          <w:sz w:val="26"/>
                          <w:szCs w:val="26"/>
                        </w:rPr>
                        <w:t>Globalisierung</w:t>
                      </w:r>
                      <w:r w:rsidR="00A3515C" w:rsidRPr="00A3515C">
                        <w:rPr>
                          <w:rFonts w:ascii="Calibri" w:hAnsi="Calibri" w:cs="Calibri"/>
                          <w:sz w:val="26"/>
                          <w:szCs w:val="26"/>
                        </w:rPr>
                        <w:t xml:space="preserve"> bezeichnet die </w:t>
                      </w:r>
                      <w:r w:rsidR="00A3515C" w:rsidRPr="001C0447">
                        <w:rPr>
                          <w:rFonts w:ascii="Calibri" w:hAnsi="Calibri" w:cs="Calibri"/>
                          <w:b/>
                          <w:bCs/>
                          <w:sz w:val="26"/>
                          <w:szCs w:val="26"/>
                        </w:rPr>
                        <w:t>Vernetzung</w:t>
                      </w:r>
                      <w:r w:rsidR="001C0447">
                        <w:rPr>
                          <w:rFonts w:ascii="Calibri" w:hAnsi="Calibri" w:cs="Calibri"/>
                          <w:sz w:val="26"/>
                          <w:szCs w:val="26"/>
                        </w:rPr>
                        <w:t xml:space="preserve"> (Verflechtung)</w:t>
                      </w:r>
                      <w:r w:rsidR="00A3515C" w:rsidRPr="00A3515C">
                        <w:rPr>
                          <w:rFonts w:ascii="Calibri" w:hAnsi="Calibri" w:cs="Calibri"/>
                          <w:sz w:val="26"/>
                          <w:szCs w:val="26"/>
                        </w:rPr>
                        <w:t xml:space="preserve"> von Menschen, Unternehmen und Ländern</w:t>
                      </w:r>
                      <w:r w:rsidR="000B117A">
                        <w:rPr>
                          <w:rFonts w:ascii="Calibri" w:hAnsi="Calibri" w:cs="Calibri"/>
                          <w:sz w:val="26"/>
                          <w:szCs w:val="26"/>
                        </w:rPr>
                        <w:t>. Sie betrifft verschiedene Themenbereiche wie</w:t>
                      </w:r>
                      <w:r w:rsidR="00A3515C" w:rsidRPr="00A3515C">
                        <w:rPr>
                          <w:rFonts w:ascii="Calibri" w:hAnsi="Calibri" w:cs="Calibri"/>
                          <w:sz w:val="26"/>
                          <w:szCs w:val="26"/>
                        </w:rPr>
                        <w:t xml:space="preserve"> Handel, Kommunikation, Technologie und Kultur.</w:t>
                      </w:r>
                      <w:r w:rsidR="00A3515C">
                        <w:rPr>
                          <w:rFonts w:ascii="Calibri" w:hAnsi="Calibri" w:cs="Calibri"/>
                          <w:sz w:val="26"/>
                          <w:szCs w:val="26"/>
                        </w:rPr>
                        <w:t xml:space="preserve"> Es ist eine </w:t>
                      </w:r>
                      <w:r w:rsidR="00A3515C" w:rsidRPr="001C0447">
                        <w:rPr>
                          <w:rFonts w:ascii="Calibri" w:hAnsi="Calibri" w:cs="Calibri"/>
                          <w:b/>
                          <w:bCs/>
                          <w:sz w:val="26"/>
                          <w:szCs w:val="26"/>
                        </w:rPr>
                        <w:t>Verbindung</w:t>
                      </w:r>
                      <w:r w:rsidR="001C0447">
                        <w:rPr>
                          <w:rFonts w:ascii="Calibri" w:hAnsi="Calibri" w:cs="Calibri"/>
                          <w:sz w:val="26"/>
                          <w:szCs w:val="26"/>
                        </w:rPr>
                        <w:t xml:space="preserve"> (Vernetzung)</w:t>
                      </w:r>
                      <w:r w:rsidR="00A3515C">
                        <w:rPr>
                          <w:rFonts w:ascii="Calibri" w:hAnsi="Calibri" w:cs="Calibri"/>
                          <w:sz w:val="26"/>
                          <w:szCs w:val="26"/>
                        </w:rPr>
                        <w:t xml:space="preserve"> von Menschen über Länder und Kontinente hinweg.</w:t>
                      </w:r>
                      <w:r>
                        <w:rPr>
                          <w:rFonts w:ascii="Calibri" w:hAnsi="Calibri" w:cs="Calibri"/>
                          <w:sz w:val="26"/>
                          <w:szCs w:val="26"/>
                        </w:rPr>
                        <w:t xml:space="preserve"> Durch fortschreitende Technologien </w:t>
                      </w:r>
                      <w:r w:rsidR="000D7044">
                        <w:rPr>
                          <w:rFonts w:ascii="Calibri" w:hAnsi="Calibri" w:cs="Calibri"/>
                          <w:sz w:val="26"/>
                          <w:szCs w:val="26"/>
                        </w:rPr>
                        <w:t xml:space="preserve">vollzieht sich die Globalisierung immer leichter. </w:t>
                      </w:r>
                    </w:p>
                    <w:p w14:paraId="52C6D7E0" w14:textId="6B6D5C34" w:rsidR="00A3515C" w:rsidRDefault="00A3515C" w:rsidP="000B117A">
                      <w:pPr>
                        <w:spacing w:before="240" w:line="360" w:lineRule="auto"/>
                        <w:rPr>
                          <w:rFonts w:ascii="Calibri" w:hAnsi="Calibri" w:cs="Calibri"/>
                          <w:sz w:val="26"/>
                          <w:szCs w:val="26"/>
                        </w:rPr>
                      </w:pPr>
                      <w:r w:rsidRPr="00A3515C">
                        <w:rPr>
                          <w:rFonts w:ascii="Calibri" w:hAnsi="Calibri" w:cs="Calibri"/>
                          <w:sz w:val="26"/>
                          <w:szCs w:val="26"/>
                        </w:rPr>
                        <w:t xml:space="preserve">Ein zentraler Aspekt ist der </w:t>
                      </w:r>
                      <w:r w:rsidRPr="001C0447">
                        <w:rPr>
                          <w:rFonts w:ascii="Calibri" w:hAnsi="Calibri" w:cs="Calibri"/>
                          <w:b/>
                          <w:bCs/>
                          <w:sz w:val="26"/>
                          <w:szCs w:val="26"/>
                        </w:rPr>
                        <w:t>internationale</w:t>
                      </w:r>
                      <w:r w:rsidRPr="00A3515C">
                        <w:rPr>
                          <w:rFonts w:ascii="Calibri" w:hAnsi="Calibri" w:cs="Calibri"/>
                          <w:sz w:val="26"/>
                          <w:szCs w:val="26"/>
                        </w:rPr>
                        <w:t xml:space="preserve"> </w:t>
                      </w:r>
                      <w:r w:rsidRPr="001C0447">
                        <w:rPr>
                          <w:rFonts w:ascii="Calibri" w:hAnsi="Calibri" w:cs="Calibri"/>
                          <w:b/>
                          <w:bCs/>
                          <w:sz w:val="26"/>
                          <w:szCs w:val="26"/>
                        </w:rPr>
                        <w:t>Handel</w:t>
                      </w:r>
                      <w:r w:rsidRPr="00A3515C">
                        <w:rPr>
                          <w:rFonts w:ascii="Calibri" w:hAnsi="Calibri" w:cs="Calibri"/>
                          <w:sz w:val="26"/>
                          <w:szCs w:val="26"/>
                        </w:rPr>
                        <w:t xml:space="preserve">, der durch den </w:t>
                      </w:r>
                      <w:r w:rsidRPr="001C0447">
                        <w:rPr>
                          <w:rFonts w:ascii="Calibri" w:hAnsi="Calibri" w:cs="Calibri"/>
                          <w:b/>
                          <w:bCs/>
                          <w:sz w:val="26"/>
                          <w:szCs w:val="26"/>
                        </w:rPr>
                        <w:t xml:space="preserve">Abbau von </w:t>
                      </w:r>
                      <w:r w:rsidR="00DC78C4" w:rsidRPr="001C0447">
                        <w:rPr>
                          <w:rFonts w:ascii="Calibri" w:hAnsi="Calibri" w:cs="Calibri"/>
                          <w:b/>
                          <w:bCs/>
                          <w:sz w:val="26"/>
                          <w:szCs w:val="26"/>
                        </w:rPr>
                        <w:t>Handelsgrenzen</w:t>
                      </w:r>
                      <w:r w:rsidRPr="00A3515C">
                        <w:rPr>
                          <w:rFonts w:ascii="Calibri" w:hAnsi="Calibri" w:cs="Calibri"/>
                          <w:sz w:val="26"/>
                          <w:szCs w:val="26"/>
                        </w:rPr>
                        <w:t xml:space="preserve"> und die </w:t>
                      </w:r>
                      <w:r w:rsidRPr="001C0447">
                        <w:rPr>
                          <w:rFonts w:ascii="Calibri" w:hAnsi="Calibri" w:cs="Calibri"/>
                          <w:b/>
                          <w:bCs/>
                          <w:sz w:val="26"/>
                          <w:szCs w:val="26"/>
                        </w:rPr>
                        <w:t>Öffnung von Märkten</w:t>
                      </w:r>
                      <w:r w:rsidRPr="00A3515C">
                        <w:rPr>
                          <w:rFonts w:ascii="Calibri" w:hAnsi="Calibri" w:cs="Calibri"/>
                          <w:sz w:val="26"/>
                          <w:szCs w:val="26"/>
                        </w:rPr>
                        <w:t xml:space="preserve"> </w:t>
                      </w:r>
                      <w:r w:rsidR="00DC78C4">
                        <w:rPr>
                          <w:rFonts w:ascii="Calibri" w:hAnsi="Calibri" w:cs="Calibri"/>
                          <w:sz w:val="26"/>
                          <w:szCs w:val="26"/>
                        </w:rPr>
                        <w:t>entsteht</w:t>
                      </w:r>
                      <w:r w:rsidRPr="00A3515C">
                        <w:rPr>
                          <w:rFonts w:ascii="Calibri" w:hAnsi="Calibri" w:cs="Calibri"/>
                          <w:sz w:val="26"/>
                          <w:szCs w:val="26"/>
                        </w:rPr>
                        <w:t>. Unternehmen können so global expandieren</w:t>
                      </w:r>
                      <w:r w:rsidR="00DC78C4">
                        <w:rPr>
                          <w:rFonts w:ascii="Calibri" w:hAnsi="Calibri" w:cs="Calibri"/>
                          <w:sz w:val="26"/>
                          <w:szCs w:val="26"/>
                        </w:rPr>
                        <w:t xml:space="preserve"> (sich ausweiten)</w:t>
                      </w:r>
                      <w:r w:rsidRPr="00A3515C">
                        <w:rPr>
                          <w:rFonts w:ascii="Calibri" w:hAnsi="Calibri" w:cs="Calibri"/>
                          <w:sz w:val="26"/>
                          <w:szCs w:val="26"/>
                        </w:rPr>
                        <w:t xml:space="preserve"> und neue </w:t>
                      </w:r>
                      <w:r>
                        <w:rPr>
                          <w:rFonts w:ascii="Calibri" w:hAnsi="Calibri" w:cs="Calibri"/>
                          <w:sz w:val="26"/>
                          <w:szCs w:val="26"/>
                        </w:rPr>
                        <w:t>Märkte für den Verkauf</w:t>
                      </w:r>
                      <w:r w:rsidRPr="00A3515C">
                        <w:rPr>
                          <w:rFonts w:ascii="Calibri" w:hAnsi="Calibri" w:cs="Calibri"/>
                          <w:sz w:val="26"/>
                          <w:szCs w:val="26"/>
                        </w:rPr>
                        <w:t xml:space="preserve"> erschließen</w:t>
                      </w:r>
                      <w:r w:rsidR="00DC78C4">
                        <w:rPr>
                          <w:rFonts w:ascii="Calibri" w:hAnsi="Calibri" w:cs="Calibri"/>
                          <w:sz w:val="26"/>
                          <w:szCs w:val="26"/>
                        </w:rPr>
                        <w:t xml:space="preserve"> (gewinnen)</w:t>
                      </w:r>
                      <w:r w:rsidRPr="00A3515C">
                        <w:rPr>
                          <w:rFonts w:ascii="Calibri" w:hAnsi="Calibri" w:cs="Calibri"/>
                          <w:sz w:val="26"/>
                          <w:szCs w:val="26"/>
                        </w:rPr>
                        <w:t>.</w:t>
                      </w:r>
                      <w:r w:rsidR="000B117A">
                        <w:rPr>
                          <w:rFonts w:ascii="Calibri" w:hAnsi="Calibri" w:cs="Calibri"/>
                          <w:sz w:val="26"/>
                          <w:szCs w:val="26"/>
                        </w:rPr>
                        <w:t xml:space="preserve"> Gleichzeitig können </w:t>
                      </w:r>
                      <w:r w:rsidR="000D7044">
                        <w:rPr>
                          <w:rFonts w:ascii="Calibri" w:hAnsi="Calibri" w:cs="Calibri"/>
                          <w:sz w:val="26"/>
                          <w:szCs w:val="26"/>
                        </w:rPr>
                        <w:t>Firmen</w:t>
                      </w:r>
                      <w:r w:rsidR="000B117A">
                        <w:rPr>
                          <w:rFonts w:ascii="Calibri" w:hAnsi="Calibri" w:cs="Calibri"/>
                          <w:sz w:val="26"/>
                          <w:szCs w:val="26"/>
                        </w:rPr>
                        <w:t xml:space="preserve"> Produkte bei Händlern oder Herstellern auf der ganzen Welt einkaufen. </w:t>
                      </w:r>
                    </w:p>
                    <w:p w14:paraId="3FEAA987" w14:textId="6CED0485" w:rsidR="00A3515C" w:rsidRDefault="000D7044" w:rsidP="000D7044">
                      <w:pPr>
                        <w:spacing w:before="240" w:line="360" w:lineRule="auto"/>
                      </w:pPr>
                      <w:r>
                        <w:rPr>
                          <w:rFonts w:ascii="Calibri" w:hAnsi="Calibri" w:cs="Calibri"/>
                          <w:sz w:val="26"/>
                          <w:szCs w:val="26"/>
                        </w:rPr>
                        <w:t xml:space="preserve">Hauptakteure der Globalisierung sind multinationale Unternehmen, also Unternehmen, die in verschiedenen Ländern tätig sind. Die Betriebe haben z. B. Produktionsstätten oder Niederlassungen in anderen Ländern. Preise sind auch weltweit vergleichbar, was dazu führt, dass sich Preise immer mehr angleichen. </w:t>
                      </w:r>
                    </w:p>
                  </w:txbxContent>
                </v:textbox>
                <w10:wrap type="square"/>
              </v:shape>
            </w:pict>
          </mc:Fallback>
        </mc:AlternateContent>
      </w:r>
    </w:p>
    <w:sectPr w:rsidR="00F05B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5C"/>
    <w:rsid w:val="000B117A"/>
    <w:rsid w:val="000D7044"/>
    <w:rsid w:val="001C0447"/>
    <w:rsid w:val="001C76DB"/>
    <w:rsid w:val="0089630C"/>
    <w:rsid w:val="00965D5B"/>
    <w:rsid w:val="00A3515C"/>
    <w:rsid w:val="00C41974"/>
    <w:rsid w:val="00DC78C4"/>
    <w:rsid w:val="00F05B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D7C2"/>
  <w15:chartTrackingRefBased/>
  <w15:docId w15:val="{4B73A780-D724-4E9D-8054-7154521E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15C"/>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berschrift1">
    <w:name w:val="heading 1"/>
    <w:basedOn w:val="Standard"/>
    <w:next w:val="Standard"/>
    <w:link w:val="berschrift1Zchn"/>
    <w:uiPriority w:val="9"/>
    <w:qFormat/>
    <w:rsid w:val="00A3515C"/>
    <w:pPr>
      <w:keepNext/>
      <w:keepLines/>
      <w:widowControl/>
      <w:suppressAutoHyphens w:val="0"/>
      <w:autoSpaceDN/>
      <w:spacing w:before="360" w:after="80"/>
      <w:textAlignment w:val="auto"/>
      <w:outlineLvl w:val="0"/>
    </w:pPr>
    <w:rPr>
      <w:rFonts w:asciiTheme="majorHAnsi" w:eastAsiaTheme="majorEastAsia" w:hAnsiTheme="majorHAnsi" w:cstheme="majorBidi"/>
      <w:color w:val="0F4761" w:themeColor="accent1" w:themeShade="BF"/>
      <w:kern w:val="0"/>
      <w:sz w:val="40"/>
      <w:szCs w:val="40"/>
      <w:lang w:eastAsia="en-US" w:bidi="ar-SA"/>
    </w:rPr>
  </w:style>
  <w:style w:type="paragraph" w:styleId="berschrift2">
    <w:name w:val="heading 2"/>
    <w:basedOn w:val="Standard"/>
    <w:next w:val="Standard"/>
    <w:link w:val="berschrift2Zchn"/>
    <w:uiPriority w:val="9"/>
    <w:semiHidden/>
    <w:unhideWhenUsed/>
    <w:qFormat/>
    <w:rsid w:val="00A3515C"/>
    <w:pPr>
      <w:keepNext/>
      <w:keepLines/>
      <w:widowControl/>
      <w:suppressAutoHyphens w:val="0"/>
      <w:autoSpaceDN/>
      <w:spacing w:before="160" w:after="80"/>
      <w:textAlignment w:val="auto"/>
      <w:outlineLvl w:val="1"/>
    </w:pPr>
    <w:rPr>
      <w:rFonts w:asciiTheme="majorHAnsi" w:eastAsiaTheme="majorEastAsia" w:hAnsiTheme="majorHAnsi" w:cstheme="majorBidi"/>
      <w:color w:val="0F4761" w:themeColor="accent1" w:themeShade="BF"/>
      <w:kern w:val="0"/>
      <w:sz w:val="32"/>
      <w:szCs w:val="32"/>
      <w:lang w:eastAsia="en-US" w:bidi="ar-SA"/>
    </w:rPr>
  </w:style>
  <w:style w:type="paragraph" w:styleId="berschrift3">
    <w:name w:val="heading 3"/>
    <w:basedOn w:val="Standard"/>
    <w:next w:val="Standard"/>
    <w:link w:val="berschrift3Zchn"/>
    <w:uiPriority w:val="9"/>
    <w:semiHidden/>
    <w:unhideWhenUsed/>
    <w:qFormat/>
    <w:rsid w:val="00A3515C"/>
    <w:pPr>
      <w:keepNext/>
      <w:keepLines/>
      <w:widowControl/>
      <w:suppressAutoHyphens w:val="0"/>
      <w:autoSpaceDN/>
      <w:spacing w:before="160" w:after="80"/>
      <w:textAlignment w:val="auto"/>
      <w:outlineLvl w:val="2"/>
    </w:pPr>
    <w:rPr>
      <w:rFonts w:asciiTheme="minorHAnsi" w:eastAsiaTheme="majorEastAsia" w:hAnsiTheme="minorHAnsi" w:cstheme="majorBidi"/>
      <w:color w:val="0F4761" w:themeColor="accent1" w:themeShade="BF"/>
      <w:kern w:val="0"/>
      <w:sz w:val="28"/>
      <w:szCs w:val="28"/>
      <w:lang w:eastAsia="en-US" w:bidi="ar-SA"/>
    </w:rPr>
  </w:style>
  <w:style w:type="paragraph" w:styleId="berschrift4">
    <w:name w:val="heading 4"/>
    <w:basedOn w:val="Standard"/>
    <w:next w:val="Standard"/>
    <w:link w:val="berschrift4Zchn"/>
    <w:uiPriority w:val="9"/>
    <w:semiHidden/>
    <w:unhideWhenUsed/>
    <w:qFormat/>
    <w:rsid w:val="00A3515C"/>
    <w:pPr>
      <w:keepNext/>
      <w:keepLines/>
      <w:widowControl/>
      <w:suppressAutoHyphens w:val="0"/>
      <w:autoSpaceDN/>
      <w:spacing w:before="80" w:after="40"/>
      <w:textAlignment w:val="auto"/>
      <w:outlineLvl w:val="3"/>
    </w:pPr>
    <w:rPr>
      <w:rFonts w:asciiTheme="minorHAnsi" w:eastAsiaTheme="majorEastAsia" w:hAnsiTheme="minorHAnsi" w:cstheme="majorBidi"/>
      <w:i/>
      <w:iCs/>
      <w:color w:val="0F4761" w:themeColor="accent1" w:themeShade="BF"/>
      <w:kern w:val="0"/>
      <w:sz w:val="22"/>
      <w:szCs w:val="22"/>
      <w:lang w:eastAsia="en-US" w:bidi="ar-SA"/>
    </w:rPr>
  </w:style>
  <w:style w:type="paragraph" w:styleId="berschrift5">
    <w:name w:val="heading 5"/>
    <w:basedOn w:val="Standard"/>
    <w:next w:val="Standard"/>
    <w:link w:val="berschrift5Zchn"/>
    <w:uiPriority w:val="9"/>
    <w:semiHidden/>
    <w:unhideWhenUsed/>
    <w:qFormat/>
    <w:rsid w:val="00A3515C"/>
    <w:pPr>
      <w:keepNext/>
      <w:keepLines/>
      <w:widowControl/>
      <w:suppressAutoHyphens w:val="0"/>
      <w:autoSpaceDN/>
      <w:spacing w:before="80" w:after="40"/>
      <w:textAlignment w:val="auto"/>
      <w:outlineLvl w:val="4"/>
    </w:pPr>
    <w:rPr>
      <w:rFonts w:asciiTheme="minorHAnsi" w:eastAsiaTheme="majorEastAsia" w:hAnsiTheme="minorHAnsi" w:cstheme="majorBidi"/>
      <w:color w:val="0F4761" w:themeColor="accent1" w:themeShade="BF"/>
      <w:kern w:val="0"/>
      <w:sz w:val="22"/>
      <w:szCs w:val="22"/>
      <w:lang w:eastAsia="en-US" w:bidi="ar-SA"/>
    </w:rPr>
  </w:style>
  <w:style w:type="paragraph" w:styleId="berschrift6">
    <w:name w:val="heading 6"/>
    <w:basedOn w:val="Standard"/>
    <w:next w:val="Standard"/>
    <w:link w:val="berschrift6Zchn"/>
    <w:uiPriority w:val="9"/>
    <w:semiHidden/>
    <w:unhideWhenUsed/>
    <w:qFormat/>
    <w:rsid w:val="00A3515C"/>
    <w:pPr>
      <w:keepNext/>
      <w:keepLines/>
      <w:widowControl/>
      <w:suppressAutoHyphens w:val="0"/>
      <w:autoSpaceDN/>
      <w:spacing w:before="40"/>
      <w:textAlignment w:val="auto"/>
      <w:outlineLvl w:val="5"/>
    </w:pPr>
    <w:rPr>
      <w:rFonts w:asciiTheme="minorHAnsi" w:eastAsiaTheme="majorEastAsia" w:hAnsiTheme="minorHAnsi" w:cstheme="majorBidi"/>
      <w:i/>
      <w:iCs/>
      <w:color w:val="595959" w:themeColor="text1" w:themeTint="A6"/>
      <w:kern w:val="0"/>
      <w:sz w:val="22"/>
      <w:szCs w:val="22"/>
      <w:lang w:eastAsia="en-US" w:bidi="ar-SA"/>
    </w:rPr>
  </w:style>
  <w:style w:type="paragraph" w:styleId="berschrift7">
    <w:name w:val="heading 7"/>
    <w:basedOn w:val="Standard"/>
    <w:next w:val="Standard"/>
    <w:link w:val="berschrift7Zchn"/>
    <w:uiPriority w:val="9"/>
    <w:semiHidden/>
    <w:unhideWhenUsed/>
    <w:qFormat/>
    <w:rsid w:val="00A3515C"/>
    <w:pPr>
      <w:keepNext/>
      <w:keepLines/>
      <w:widowControl/>
      <w:suppressAutoHyphens w:val="0"/>
      <w:autoSpaceDN/>
      <w:spacing w:before="40"/>
      <w:textAlignment w:val="auto"/>
      <w:outlineLvl w:val="6"/>
    </w:pPr>
    <w:rPr>
      <w:rFonts w:asciiTheme="minorHAnsi" w:eastAsiaTheme="majorEastAsia" w:hAnsiTheme="minorHAnsi" w:cstheme="majorBidi"/>
      <w:color w:val="595959" w:themeColor="text1" w:themeTint="A6"/>
      <w:kern w:val="0"/>
      <w:sz w:val="22"/>
      <w:szCs w:val="22"/>
      <w:lang w:eastAsia="en-US" w:bidi="ar-SA"/>
    </w:rPr>
  </w:style>
  <w:style w:type="paragraph" w:styleId="berschrift8">
    <w:name w:val="heading 8"/>
    <w:basedOn w:val="Standard"/>
    <w:next w:val="Standard"/>
    <w:link w:val="berschrift8Zchn"/>
    <w:uiPriority w:val="9"/>
    <w:semiHidden/>
    <w:unhideWhenUsed/>
    <w:qFormat/>
    <w:rsid w:val="00A3515C"/>
    <w:pPr>
      <w:keepNext/>
      <w:keepLines/>
      <w:widowControl/>
      <w:suppressAutoHyphens w:val="0"/>
      <w:autoSpaceDN/>
      <w:textAlignment w:val="auto"/>
      <w:outlineLvl w:val="7"/>
    </w:pPr>
    <w:rPr>
      <w:rFonts w:asciiTheme="minorHAnsi" w:eastAsiaTheme="majorEastAsia" w:hAnsiTheme="minorHAnsi" w:cstheme="majorBidi"/>
      <w:i/>
      <w:iCs/>
      <w:color w:val="272727" w:themeColor="text1" w:themeTint="D8"/>
      <w:kern w:val="0"/>
      <w:sz w:val="22"/>
      <w:szCs w:val="22"/>
      <w:lang w:eastAsia="en-US" w:bidi="ar-SA"/>
    </w:rPr>
  </w:style>
  <w:style w:type="paragraph" w:styleId="berschrift9">
    <w:name w:val="heading 9"/>
    <w:basedOn w:val="Standard"/>
    <w:next w:val="Standard"/>
    <w:link w:val="berschrift9Zchn"/>
    <w:uiPriority w:val="9"/>
    <w:semiHidden/>
    <w:unhideWhenUsed/>
    <w:qFormat/>
    <w:rsid w:val="00A3515C"/>
    <w:pPr>
      <w:keepNext/>
      <w:keepLines/>
      <w:widowControl/>
      <w:suppressAutoHyphens w:val="0"/>
      <w:autoSpaceDN/>
      <w:textAlignment w:val="auto"/>
      <w:outlineLvl w:val="8"/>
    </w:pPr>
    <w:rPr>
      <w:rFonts w:asciiTheme="minorHAnsi" w:eastAsiaTheme="majorEastAsia" w:hAnsiTheme="minorHAnsi" w:cstheme="majorBidi"/>
      <w:color w:val="272727" w:themeColor="text1" w:themeTint="D8"/>
      <w:kern w:val="0"/>
      <w:sz w:val="22"/>
      <w:szCs w:val="2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515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3515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3515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3515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3515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3515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515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515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515C"/>
    <w:rPr>
      <w:rFonts w:eastAsiaTheme="majorEastAsia" w:cstheme="majorBidi"/>
      <w:color w:val="272727" w:themeColor="text1" w:themeTint="D8"/>
    </w:rPr>
  </w:style>
  <w:style w:type="paragraph" w:styleId="Titel">
    <w:name w:val="Title"/>
    <w:basedOn w:val="Standard"/>
    <w:next w:val="Standard"/>
    <w:link w:val="TitelZchn"/>
    <w:uiPriority w:val="10"/>
    <w:qFormat/>
    <w:rsid w:val="00A3515C"/>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rPr>
  </w:style>
  <w:style w:type="character" w:customStyle="1" w:styleId="TitelZchn">
    <w:name w:val="Titel Zchn"/>
    <w:basedOn w:val="Absatz-Standardschriftart"/>
    <w:link w:val="Titel"/>
    <w:uiPriority w:val="10"/>
    <w:rsid w:val="00A3515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515C"/>
    <w:pPr>
      <w:widowControl/>
      <w:numPr>
        <w:ilvl w:val="1"/>
      </w:numPr>
      <w:suppressAutoHyphens w:val="0"/>
      <w:autoSpaceDN/>
      <w:spacing w:after="160"/>
      <w:textAlignment w:val="auto"/>
    </w:pPr>
    <w:rPr>
      <w:rFonts w:asciiTheme="minorHAnsi" w:eastAsiaTheme="majorEastAsia" w:hAnsiTheme="minorHAnsi" w:cstheme="majorBidi"/>
      <w:color w:val="595959" w:themeColor="text1" w:themeTint="A6"/>
      <w:spacing w:val="15"/>
      <w:kern w:val="0"/>
      <w:sz w:val="28"/>
      <w:szCs w:val="28"/>
      <w:lang w:eastAsia="en-US" w:bidi="ar-SA"/>
    </w:rPr>
  </w:style>
  <w:style w:type="character" w:customStyle="1" w:styleId="UntertitelZchn">
    <w:name w:val="Untertitel Zchn"/>
    <w:basedOn w:val="Absatz-Standardschriftart"/>
    <w:link w:val="Untertitel"/>
    <w:uiPriority w:val="11"/>
    <w:rsid w:val="00A3515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515C"/>
    <w:pPr>
      <w:widowControl/>
      <w:suppressAutoHyphens w:val="0"/>
      <w:autoSpaceDN/>
      <w:spacing w:before="160" w:after="160"/>
      <w:jc w:val="center"/>
      <w:textAlignment w:val="auto"/>
    </w:pPr>
    <w:rPr>
      <w:rFonts w:asciiTheme="minorHAnsi" w:eastAsiaTheme="minorHAnsi" w:hAnsiTheme="minorHAnsi" w:cstheme="minorBidi"/>
      <w:i/>
      <w:iCs/>
      <w:color w:val="404040" w:themeColor="text1" w:themeTint="BF"/>
      <w:kern w:val="0"/>
      <w:sz w:val="22"/>
      <w:szCs w:val="22"/>
      <w:lang w:eastAsia="en-US" w:bidi="ar-SA"/>
    </w:rPr>
  </w:style>
  <w:style w:type="character" w:customStyle="1" w:styleId="ZitatZchn">
    <w:name w:val="Zitat Zchn"/>
    <w:basedOn w:val="Absatz-Standardschriftart"/>
    <w:link w:val="Zitat"/>
    <w:uiPriority w:val="29"/>
    <w:rsid w:val="00A3515C"/>
    <w:rPr>
      <w:i/>
      <w:iCs/>
      <w:color w:val="404040" w:themeColor="text1" w:themeTint="BF"/>
    </w:rPr>
  </w:style>
  <w:style w:type="paragraph" w:styleId="Listenabsatz">
    <w:name w:val="List Paragraph"/>
    <w:basedOn w:val="Standard"/>
    <w:uiPriority w:val="34"/>
    <w:qFormat/>
    <w:rsid w:val="00A3515C"/>
    <w:pPr>
      <w:widowControl/>
      <w:suppressAutoHyphens w:val="0"/>
      <w:autoSpaceDN/>
      <w:ind w:left="720"/>
      <w:contextualSpacing/>
      <w:textAlignment w:val="auto"/>
    </w:pPr>
    <w:rPr>
      <w:rFonts w:asciiTheme="minorHAnsi" w:eastAsiaTheme="minorHAnsi" w:hAnsiTheme="minorHAnsi" w:cstheme="minorBidi"/>
      <w:kern w:val="0"/>
      <w:sz w:val="22"/>
      <w:szCs w:val="22"/>
      <w:lang w:eastAsia="en-US" w:bidi="ar-SA"/>
    </w:rPr>
  </w:style>
  <w:style w:type="character" w:styleId="IntensiveHervorhebung">
    <w:name w:val="Intense Emphasis"/>
    <w:basedOn w:val="Absatz-Standardschriftart"/>
    <w:uiPriority w:val="21"/>
    <w:qFormat/>
    <w:rsid w:val="00A3515C"/>
    <w:rPr>
      <w:i/>
      <w:iCs/>
      <w:color w:val="0F4761" w:themeColor="accent1" w:themeShade="BF"/>
    </w:rPr>
  </w:style>
  <w:style w:type="paragraph" w:styleId="IntensivesZitat">
    <w:name w:val="Intense Quote"/>
    <w:basedOn w:val="Standard"/>
    <w:next w:val="Standard"/>
    <w:link w:val="IntensivesZitatZchn"/>
    <w:uiPriority w:val="30"/>
    <w:qFormat/>
    <w:rsid w:val="00A3515C"/>
    <w:pPr>
      <w:widowControl/>
      <w:pBdr>
        <w:top w:val="single" w:sz="4" w:space="10" w:color="0F4761" w:themeColor="accent1" w:themeShade="BF"/>
        <w:bottom w:val="single" w:sz="4" w:space="10" w:color="0F4761" w:themeColor="accent1" w:themeShade="BF"/>
      </w:pBdr>
      <w:suppressAutoHyphens w:val="0"/>
      <w:autoSpaceDN/>
      <w:spacing w:before="360" w:after="360"/>
      <w:ind w:left="864" w:right="864"/>
      <w:jc w:val="center"/>
      <w:textAlignment w:val="auto"/>
    </w:pPr>
    <w:rPr>
      <w:rFonts w:asciiTheme="minorHAnsi" w:eastAsiaTheme="minorHAnsi" w:hAnsiTheme="minorHAnsi" w:cstheme="minorBidi"/>
      <w:i/>
      <w:iCs/>
      <w:color w:val="0F4761" w:themeColor="accent1" w:themeShade="BF"/>
      <w:kern w:val="0"/>
      <w:sz w:val="22"/>
      <w:szCs w:val="22"/>
      <w:lang w:eastAsia="en-US" w:bidi="ar-SA"/>
    </w:rPr>
  </w:style>
  <w:style w:type="character" w:customStyle="1" w:styleId="IntensivesZitatZchn">
    <w:name w:val="Intensives Zitat Zchn"/>
    <w:basedOn w:val="Absatz-Standardschriftart"/>
    <w:link w:val="IntensivesZitat"/>
    <w:uiPriority w:val="30"/>
    <w:rsid w:val="00A3515C"/>
    <w:rPr>
      <w:i/>
      <w:iCs/>
      <w:color w:val="0F4761" w:themeColor="accent1" w:themeShade="BF"/>
    </w:rPr>
  </w:style>
  <w:style w:type="character" w:styleId="IntensiverVerweis">
    <w:name w:val="Intense Reference"/>
    <w:basedOn w:val="Absatz-Standardschriftart"/>
    <w:uiPriority w:val="32"/>
    <w:qFormat/>
    <w:rsid w:val="00A3515C"/>
    <w:rPr>
      <w:b/>
      <w:bCs/>
      <w:smallCaps/>
      <w:color w:val="0F4761" w:themeColor="accent1" w:themeShade="BF"/>
      <w:spacing w:val="5"/>
    </w:rPr>
  </w:style>
  <w:style w:type="paragraph" w:styleId="StandardWeb">
    <w:name w:val="Normal (Web)"/>
    <w:basedOn w:val="Standard"/>
    <w:uiPriority w:val="99"/>
    <w:semiHidden/>
    <w:unhideWhenUsed/>
    <w:rsid w:val="00A3515C"/>
    <w:pPr>
      <w:widowControl/>
      <w:suppressAutoHyphens w:val="0"/>
      <w:autoSpaceDN/>
      <w:spacing w:before="100" w:beforeAutospacing="1" w:after="100" w:afterAutospacing="1"/>
      <w:textAlignment w:val="auto"/>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9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Heinz Späth</dc:creator>
  <cp:keywords/>
  <dc:description/>
  <cp:lastModifiedBy>Maurice Heinz Späth</cp:lastModifiedBy>
  <cp:revision>5</cp:revision>
  <dcterms:created xsi:type="dcterms:W3CDTF">2024-04-22T11:31:00Z</dcterms:created>
  <dcterms:modified xsi:type="dcterms:W3CDTF">2024-06-16T11:23:00Z</dcterms:modified>
</cp:coreProperties>
</file>