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A8" w:rsidRPr="00434CA8" w:rsidRDefault="00AC2609" w:rsidP="00434CA8">
      <w:pPr>
        <w:spacing w:after="0" w:line="240" w:lineRule="auto"/>
        <w:outlineLvl w:val="0"/>
        <w:rPr>
          <w:rFonts w:ascii="Arial" w:eastAsia="Times New Roman" w:hAnsi="Arial" w:cs="Arial"/>
          <w:lang w:val="de-DE"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de-DE" w:eastAsia="de-DE"/>
        </w:rPr>
        <w:pict w14:anchorId="5D9D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9pt;margin-top:45pt;width:104.05pt;height:106.75pt;z-index:-251658752;visibility:visible;mso-position-horizontal-relative:page;mso-position-vertical-relative:page" wrapcoords="-155 0 -155 20839 21600 20839 21600 0 -155 0">
            <v:imagedata r:id="rId9" o:title=""/>
            <w10:wrap type="tight" anchorx="page" anchory="page"/>
          </v:shape>
          <o:OLEObject Type="Embed" ProgID="Word.Picture.8" ShapeID="_x0000_s1027" DrawAspect="Content" ObjectID="_1612073753" r:id="rId10"/>
        </w:pict>
      </w:r>
      <w:r w:rsidR="00434CA8" w:rsidRPr="00434CA8">
        <w:rPr>
          <w:rFonts w:ascii="Arial" w:eastAsia="Times New Roman" w:hAnsi="Arial" w:cs="Arial"/>
          <w:lang w:val="de-DE" w:eastAsia="de-DE"/>
        </w:rPr>
        <w:t>Otto-Friedrich-Universität Bamberg</w:t>
      </w:r>
      <w:r w:rsidR="00434CA8" w:rsidRPr="00434CA8">
        <w:rPr>
          <w:rFonts w:ascii="Arial" w:eastAsia="Times New Roman" w:hAnsi="Arial" w:cs="Arial"/>
          <w:lang w:val="de-DE" w:eastAsia="de-DE"/>
        </w:rPr>
        <w:tab/>
      </w:r>
      <w:r w:rsidR="00434CA8" w:rsidRPr="00434CA8">
        <w:rPr>
          <w:rFonts w:ascii="Arial" w:eastAsia="Times New Roman" w:hAnsi="Arial" w:cs="Arial"/>
          <w:lang w:val="de-DE" w:eastAsia="de-DE"/>
        </w:rPr>
        <w:tab/>
      </w:r>
      <w:r w:rsidR="00434CA8" w:rsidRPr="00434CA8">
        <w:rPr>
          <w:rFonts w:ascii="Arial" w:eastAsia="Times New Roman" w:hAnsi="Arial" w:cs="Arial"/>
          <w:lang w:val="de-DE" w:eastAsia="de-DE"/>
        </w:rPr>
        <w:tab/>
      </w:r>
      <w:r w:rsidR="00434CA8" w:rsidRPr="00434CA8">
        <w:rPr>
          <w:rFonts w:ascii="Arial" w:eastAsia="Times New Roman" w:hAnsi="Arial" w:cs="Arial"/>
          <w:lang w:val="de-DE" w:eastAsia="de-DE"/>
        </w:rPr>
        <w:tab/>
      </w:r>
    </w:p>
    <w:p w:rsidR="00434CA8" w:rsidRPr="00434CA8" w:rsidRDefault="00E06162" w:rsidP="00434CA8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Professur für Empirische Politikwissenschaft</w:t>
      </w:r>
    </w:p>
    <w:p w:rsidR="00434CA8" w:rsidRPr="00AD3EE2" w:rsidRDefault="00E06162" w:rsidP="00434CA8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Daniel </w:t>
      </w:r>
      <w:proofErr w:type="spellStart"/>
      <w:r>
        <w:rPr>
          <w:rFonts w:ascii="Arial" w:eastAsia="Times New Roman" w:hAnsi="Arial" w:cs="Arial"/>
          <w:lang w:val="de-DE" w:eastAsia="de-DE"/>
        </w:rPr>
        <w:t>Höhmann</w:t>
      </w:r>
      <w:proofErr w:type="spellEnd"/>
    </w:p>
    <w:p w:rsidR="00434CA8" w:rsidRPr="00AD3EE2" w:rsidRDefault="00434CA8" w:rsidP="00434CA8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434CA8" w:rsidRPr="00AD3EE2" w:rsidRDefault="00434CA8" w:rsidP="00434C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de-DE" w:eastAsia="de-DE"/>
        </w:rPr>
      </w:pPr>
    </w:p>
    <w:p w:rsidR="00434CA8" w:rsidRDefault="00A85DEE" w:rsidP="00434C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de-DE" w:eastAsia="de-DE"/>
        </w:rPr>
      </w:pPr>
      <w:r>
        <w:rPr>
          <w:rFonts w:ascii="Arial" w:eastAsia="Times New Roman" w:hAnsi="Arial" w:cs="Arial"/>
          <w:b/>
          <w:bCs/>
          <w:lang w:val="de-DE" w:eastAsia="de-DE"/>
        </w:rPr>
        <w:t>Sommersemester 2019</w:t>
      </w:r>
    </w:p>
    <w:p w:rsidR="00591BB7" w:rsidRDefault="00591BB7" w:rsidP="00434C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de-DE" w:eastAsia="de-DE"/>
        </w:rPr>
      </w:pPr>
    </w:p>
    <w:p w:rsidR="00591BB7" w:rsidRPr="00E91839" w:rsidRDefault="00760203" w:rsidP="00591BB7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de-DE" w:eastAsia="de-DE"/>
        </w:rPr>
      </w:pPr>
      <w:r>
        <w:rPr>
          <w:rFonts w:ascii="Arial" w:eastAsia="Times New Roman" w:hAnsi="Arial" w:cs="Arial"/>
          <w:bCs/>
          <w:lang w:val="de-DE" w:eastAsia="de-DE"/>
        </w:rPr>
        <w:t>Hauptseminar</w:t>
      </w:r>
      <w:r w:rsidR="00E06162">
        <w:rPr>
          <w:rFonts w:ascii="Arial" w:eastAsia="Times New Roman" w:hAnsi="Arial" w:cs="Arial"/>
          <w:bCs/>
          <w:lang w:val="de-DE" w:eastAsia="de-DE"/>
        </w:rPr>
        <w:t xml:space="preserve"> (</w:t>
      </w:r>
      <w:r>
        <w:rPr>
          <w:rFonts w:ascii="Arial" w:eastAsia="Times New Roman" w:hAnsi="Arial" w:cs="Arial"/>
          <w:bCs/>
          <w:lang w:val="de-DE" w:eastAsia="de-DE"/>
        </w:rPr>
        <w:t>MA</w:t>
      </w:r>
      <w:r w:rsidR="00E06162">
        <w:rPr>
          <w:rFonts w:ascii="Arial" w:eastAsia="Times New Roman" w:hAnsi="Arial" w:cs="Arial"/>
          <w:bCs/>
          <w:lang w:val="de-DE" w:eastAsia="de-DE"/>
        </w:rPr>
        <w:t>)</w:t>
      </w:r>
    </w:p>
    <w:p w:rsidR="00434CA8" w:rsidRPr="00E91839" w:rsidRDefault="00434CA8" w:rsidP="00434CA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de-DE"/>
        </w:rPr>
      </w:pPr>
    </w:p>
    <w:p w:rsidR="00434CA8" w:rsidRDefault="00760203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val="de-DE" w:eastAsia="de-DE"/>
        </w:rPr>
      </w:pPr>
      <w:r>
        <w:rPr>
          <w:rFonts w:ascii="Arial" w:eastAsia="Times New Roman" w:hAnsi="Arial" w:cs="Arial"/>
          <w:b/>
          <w:bCs/>
          <w:lang w:val="de-DE" w:eastAsia="de-DE"/>
        </w:rPr>
        <w:t xml:space="preserve">HS: Vergleichende </w:t>
      </w:r>
      <w:r w:rsidR="00DB071F">
        <w:rPr>
          <w:rFonts w:ascii="Arial" w:eastAsia="Times New Roman" w:hAnsi="Arial" w:cs="Arial"/>
          <w:b/>
          <w:bCs/>
          <w:lang w:val="de-DE" w:eastAsia="de-DE"/>
        </w:rPr>
        <w:t>Politikwissenschaft</w:t>
      </w:r>
      <w:r>
        <w:rPr>
          <w:rFonts w:ascii="Arial" w:eastAsia="Times New Roman" w:hAnsi="Arial" w:cs="Arial"/>
          <w:b/>
          <w:bCs/>
          <w:lang w:val="de-DE" w:eastAsia="de-DE"/>
        </w:rPr>
        <w:t xml:space="preserve"> III</w:t>
      </w:r>
    </w:p>
    <w:p w:rsidR="00E91839" w:rsidRPr="00E91839" w:rsidRDefault="00E91839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val="de-DE" w:eastAsia="de-DE"/>
        </w:rPr>
      </w:pPr>
    </w:p>
    <w:p w:rsidR="00B53A57" w:rsidRPr="007253CB" w:rsidRDefault="00760203" w:rsidP="00E91839">
      <w:pPr>
        <w:spacing w:after="0" w:line="240" w:lineRule="auto"/>
        <w:rPr>
          <w:rFonts w:ascii="Arial" w:eastAsia="Times New Roman" w:hAnsi="Arial" w:cs="Arial"/>
          <w:u w:val="single"/>
          <w:lang w:val="de-DE" w:eastAsia="de-DE"/>
        </w:rPr>
      </w:pPr>
      <w:r>
        <w:rPr>
          <w:rFonts w:ascii="Arial" w:eastAsia="Times New Roman" w:hAnsi="Arial" w:cs="Arial"/>
          <w:b/>
          <w:u w:val="single"/>
          <w:lang w:val="de-DE" w:eastAsia="de-DE"/>
        </w:rPr>
        <w:t>Frauen und Politik in vergleichender Perspektive</w:t>
      </w:r>
    </w:p>
    <w:p w:rsidR="00434CA8" w:rsidRPr="00FD7DB2" w:rsidRDefault="00434CA8" w:rsidP="00434CA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de-DE" w:eastAsia="de-DE"/>
        </w:rPr>
      </w:pPr>
    </w:p>
    <w:p w:rsidR="00434CA8" w:rsidRPr="00E06162" w:rsidRDefault="00E06162" w:rsidP="00434CA8">
      <w:pPr>
        <w:tabs>
          <w:tab w:val="left" w:pos="252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de-DE" w:eastAsia="de-DE"/>
        </w:rPr>
      </w:pPr>
      <w:r w:rsidRPr="00E06162">
        <w:rPr>
          <w:rFonts w:ascii="Arial" w:eastAsia="Times New Roman" w:hAnsi="Arial" w:cs="Arial"/>
          <w:lang w:val="de-DE" w:eastAsia="de-DE"/>
        </w:rPr>
        <w:t>Zeit</w:t>
      </w:r>
      <w:r w:rsidR="00434CA8" w:rsidRPr="00E06162">
        <w:rPr>
          <w:rFonts w:ascii="Arial" w:eastAsia="Times New Roman" w:hAnsi="Arial" w:cs="Arial"/>
          <w:lang w:val="de-DE" w:eastAsia="de-DE"/>
        </w:rPr>
        <w:t>:</w:t>
      </w:r>
      <w:r w:rsidR="00434CA8" w:rsidRPr="00E06162">
        <w:rPr>
          <w:rFonts w:ascii="Arial" w:eastAsia="Times New Roman" w:hAnsi="Arial" w:cs="Arial"/>
          <w:lang w:val="de-DE" w:eastAsia="de-DE"/>
        </w:rPr>
        <w:tab/>
      </w:r>
      <w:r w:rsidR="00760203">
        <w:rPr>
          <w:rFonts w:ascii="Arial" w:eastAsia="Times New Roman" w:hAnsi="Arial" w:cs="Arial"/>
          <w:lang w:val="de-DE" w:eastAsia="de-DE"/>
        </w:rPr>
        <w:t>Dienstag</w:t>
      </w:r>
      <w:r w:rsidR="00434CA8" w:rsidRPr="00E06162">
        <w:rPr>
          <w:rFonts w:ascii="Arial" w:eastAsia="Times New Roman" w:hAnsi="Arial" w:cs="Arial"/>
          <w:lang w:val="de-DE" w:eastAsia="de-DE"/>
        </w:rPr>
        <w:t>,</w:t>
      </w:r>
      <w:r w:rsidRPr="00E06162">
        <w:rPr>
          <w:rFonts w:ascii="Arial" w:eastAsia="Times New Roman" w:hAnsi="Arial" w:cs="Arial"/>
          <w:lang w:val="de-DE" w:eastAsia="de-DE"/>
        </w:rPr>
        <w:t xml:space="preserve"> 08.00-10.00</w:t>
      </w:r>
      <w:r w:rsidR="00434CA8" w:rsidRPr="00E06162">
        <w:rPr>
          <w:rFonts w:ascii="Arial" w:eastAsia="Times New Roman" w:hAnsi="Arial" w:cs="Arial"/>
          <w:lang w:val="de-DE" w:eastAsia="de-DE"/>
        </w:rPr>
        <w:t xml:space="preserve"> </w:t>
      </w:r>
    </w:p>
    <w:p w:rsidR="00434CA8" w:rsidRPr="00E06162" w:rsidRDefault="00A85DEE" w:rsidP="00434CA8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Raum:</w:t>
      </w:r>
      <w:r>
        <w:rPr>
          <w:rFonts w:ascii="Arial" w:eastAsia="Times New Roman" w:hAnsi="Arial" w:cs="Arial"/>
          <w:lang w:val="de-DE" w:eastAsia="de-DE"/>
        </w:rPr>
        <w:tab/>
        <w:t>FMA/00</w:t>
      </w:r>
      <w:r w:rsidR="00760203">
        <w:rPr>
          <w:rFonts w:ascii="Arial" w:eastAsia="Times New Roman" w:hAnsi="Arial" w:cs="Arial"/>
          <w:lang w:val="de-DE" w:eastAsia="de-DE"/>
        </w:rPr>
        <w:t>.</w:t>
      </w:r>
      <w:r>
        <w:rPr>
          <w:rFonts w:ascii="Arial" w:eastAsia="Times New Roman" w:hAnsi="Arial" w:cs="Arial"/>
          <w:lang w:val="de-DE" w:eastAsia="de-DE"/>
        </w:rPr>
        <w:t>07</w:t>
      </w:r>
    </w:p>
    <w:p w:rsidR="00434CA8" w:rsidRPr="00E06162" w:rsidRDefault="00E06162" w:rsidP="00434CA8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lang w:val="de-DE" w:eastAsia="de-DE"/>
        </w:rPr>
      </w:pPr>
      <w:r w:rsidRPr="00E06162">
        <w:rPr>
          <w:rFonts w:ascii="Arial" w:eastAsia="Times New Roman" w:hAnsi="Arial" w:cs="Arial"/>
          <w:lang w:val="de-DE" w:eastAsia="de-DE"/>
        </w:rPr>
        <w:t>Beginn</w:t>
      </w:r>
      <w:r w:rsidR="003B3BF0" w:rsidRPr="00E06162">
        <w:rPr>
          <w:rFonts w:ascii="Arial" w:eastAsia="Times New Roman" w:hAnsi="Arial" w:cs="Arial"/>
          <w:lang w:val="de-DE" w:eastAsia="de-DE"/>
        </w:rPr>
        <w:t>:</w:t>
      </w:r>
      <w:r w:rsidR="003B3BF0" w:rsidRPr="00E06162">
        <w:rPr>
          <w:rFonts w:ascii="Arial" w:eastAsia="Times New Roman" w:hAnsi="Arial" w:cs="Arial"/>
          <w:lang w:val="de-DE" w:eastAsia="de-DE"/>
        </w:rPr>
        <w:tab/>
      </w:r>
      <w:r w:rsidR="00A85DEE">
        <w:rPr>
          <w:rFonts w:ascii="Arial" w:eastAsia="Times New Roman" w:hAnsi="Arial" w:cs="Arial"/>
          <w:lang w:val="de-DE" w:eastAsia="de-DE"/>
        </w:rPr>
        <w:t>23. April 2019</w:t>
      </w:r>
    </w:p>
    <w:p w:rsidR="00434CA8" w:rsidRPr="00E06162" w:rsidRDefault="00E06162" w:rsidP="00434CA8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lang w:val="de-DE" w:eastAsia="de-DE"/>
        </w:rPr>
      </w:pPr>
      <w:r w:rsidRPr="00E06162">
        <w:rPr>
          <w:rFonts w:ascii="Arial" w:eastAsia="Times New Roman" w:hAnsi="Arial" w:cs="Arial"/>
          <w:lang w:val="de-DE" w:eastAsia="de-DE"/>
        </w:rPr>
        <w:t>Anmeldefrist im</w:t>
      </w:r>
    </w:p>
    <w:p w:rsidR="00434CA8" w:rsidRPr="00E06162" w:rsidRDefault="003B3BF0" w:rsidP="00753F85">
      <w:pPr>
        <w:tabs>
          <w:tab w:val="left" w:pos="2520"/>
        </w:tabs>
        <w:jc w:val="both"/>
        <w:rPr>
          <w:rFonts w:ascii="Arial" w:eastAsia="Times New Roman" w:hAnsi="Arial" w:cs="Arial"/>
          <w:lang w:val="de-DE" w:eastAsia="de-DE"/>
        </w:rPr>
      </w:pPr>
      <w:proofErr w:type="spellStart"/>
      <w:r w:rsidRPr="00E06162">
        <w:rPr>
          <w:rFonts w:ascii="Arial" w:eastAsia="Times New Roman" w:hAnsi="Arial" w:cs="Arial"/>
          <w:lang w:val="de-DE" w:eastAsia="de-DE"/>
        </w:rPr>
        <w:t>FlexNow</w:t>
      </w:r>
      <w:proofErr w:type="spellEnd"/>
      <w:r w:rsidRPr="00E06162">
        <w:rPr>
          <w:rFonts w:ascii="Arial" w:eastAsia="Times New Roman" w:hAnsi="Arial" w:cs="Arial"/>
          <w:lang w:val="de-DE" w:eastAsia="de-DE"/>
        </w:rPr>
        <w:t>!:</w:t>
      </w:r>
      <w:r w:rsidRPr="00E06162">
        <w:rPr>
          <w:rFonts w:ascii="Arial" w:eastAsia="Times New Roman" w:hAnsi="Arial" w:cs="Arial"/>
          <w:lang w:val="de-DE" w:eastAsia="de-DE"/>
        </w:rPr>
        <w:tab/>
      </w:r>
      <w:r w:rsidR="00A85DEE">
        <w:rPr>
          <w:rFonts w:ascii="Arial" w:eastAsia="Times New Roman" w:hAnsi="Arial" w:cs="Arial"/>
          <w:lang w:val="de-DE" w:eastAsia="de-DE"/>
        </w:rPr>
        <w:t>01.04.2019 bis 26.04.2019</w:t>
      </w:r>
      <w:r w:rsidR="00E06162" w:rsidRPr="00E06162">
        <w:rPr>
          <w:rFonts w:ascii="Arial" w:eastAsia="Times New Roman" w:hAnsi="Arial" w:cs="Arial"/>
          <w:lang w:val="de-DE" w:eastAsia="de-DE"/>
        </w:rPr>
        <w:t xml:space="preserve"> </w:t>
      </w:r>
      <w:r w:rsidR="00F66E4F" w:rsidRPr="00E06162">
        <w:rPr>
          <w:rFonts w:ascii="Arial" w:hAnsi="Arial" w:cs="Arial"/>
          <w:lang w:val="de-DE"/>
        </w:rPr>
        <w:t>(</w:t>
      </w:r>
      <w:r w:rsidR="00A85DEE">
        <w:rPr>
          <w:rFonts w:ascii="Arial" w:hAnsi="Arial" w:cs="Arial"/>
          <w:lang w:val="de-DE"/>
        </w:rPr>
        <w:t>Abmeldung bis 03.05.2019</w:t>
      </w:r>
      <w:r w:rsidR="00753F85" w:rsidRPr="00E06162">
        <w:rPr>
          <w:rFonts w:ascii="Arial" w:hAnsi="Arial" w:cs="Arial"/>
          <w:lang w:val="de-DE"/>
        </w:rPr>
        <w:t>)</w:t>
      </w:r>
    </w:p>
    <w:p w:rsidR="00434CA8" w:rsidRPr="00E06162" w:rsidRDefault="0050570D" w:rsidP="00434CA8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Dozent</w:t>
      </w:r>
      <w:r w:rsidR="00434CA8" w:rsidRPr="00E06162">
        <w:rPr>
          <w:rFonts w:ascii="Arial" w:eastAsia="Times New Roman" w:hAnsi="Arial" w:cs="Arial"/>
          <w:lang w:val="de-DE" w:eastAsia="de-DE"/>
        </w:rPr>
        <w:t>:</w:t>
      </w:r>
      <w:r w:rsidR="00434CA8" w:rsidRPr="00E06162">
        <w:rPr>
          <w:rFonts w:ascii="Arial" w:eastAsia="Times New Roman" w:hAnsi="Arial" w:cs="Arial"/>
          <w:lang w:val="de-DE" w:eastAsia="de-DE"/>
        </w:rPr>
        <w:tab/>
      </w:r>
      <w:r w:rsidR="00E06162" w:rsidRPr="00E06162">
        <w:rPr>
          <w:rFonts w:ascii="Arial" w:eastAsia="Times New Roman" w:hAnsi="Arial" w:cs="Arial"/>
          <w:lang w:val="de-DE" w:eastAsia="de-DE"/>
        </w:rPr>
        <w:t xml:space="preserve">Daniel </w:t>
      </w:r>
      <w:proofErr w:type="spellStart"/>
      <w:r w:rsidR="00E06162" w:rsidRPr="00E06162">
        <w:rPr>
          <w:rFonts w:ascii="Arial" w:eastAsia="Times New Roman" w:hAnsi="Arial" w:cs="Arial"/>
          <w:lang w:val="de-DE" w:eastAsia="de-DE"/>
        </w:rPr>
        <w:t>Höhmann</w:t>
      </w:r>
      <w:proofErr w:type="spellEnd"/>
      <w:r w:rsidR="00E06162" w:rsidRPr="00E06162">
        <w:rPr>
          <w:rFonts w:ascii="Arial" w:eastAsia="Times New Roman" w:hAnsi="Arial" w:cs="Arial"/>
          <w:lang w:val="de-DE" w:eastAsia="de-DE"/>
        </w:rPr>
        <w:t>, M.A.</w:t>
      </w:r>
    </w:p>
    <w:p w:rsidR="00434CA8" w:rsidRPr="00E06162" w:rsidRDefault="00434CA8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val="de-DE" w:eastAsia="de-DE"/>
        </w:rPr>
      </w:pPr>
    </w:p>
    <w:p w:rsidR="00E91839" w:rsidRPr="0050570D" w:rsidRDefault="00E91839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de-DE" w:eastAsia="de-DE"/>
        </w:rPr>
      </w:pPr>
    </w:p>
    <w:p w:rsidR="00434CA8" w:rsidRPr="0050570D" w:rsidRDefault="00E06162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</w:pPr>
      <w:r w:rsidRPr="0050570D"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>Programm</w:t>
      </w:r>
    </w:p>
    <w:p w:rsidR="00693DB0" w:rsidRPr="0050570D" w:rsidRDefault="00693DB0" w:rsidP="00434C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val="de-DE" w:eastAsia="de-DE"/>
        </w:rPr>
      </w:pPr>
    </w:p>
    <w:p w:rsidR="00B97FE6" w:rsidRPr="00DE2784" w:rsidRDefault="00693DB0" w:rsidP="00B97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DE2784">
        <w:rPr>
          <w:rFonts w:ascii="Arial" w:hAnsi="Arial" w:cs="Arial"/>
          <w:color w:val="000000"/>
          <w:sz w:val="20"/>
          <w:szCs w:val="20"/>
          <w:lang w:val="de-DE"/>
        </w:rPr>
        <w:t>Obwohl Frauen mehr als die Hälfte der Bevölkerung ausmachen</w:t>
      </w:r>
      <w:r w:rsidR="00B97FE6" w:rsidRPr="00DE2784">
        <w:rPr>
          <w:rFonts w:ascii="Arial" w:hAnsi="Arial" w:cs="Arial"/>
          <w:color w:val="000000"/>
          <w:sz w:val="20"/>
          <w:szCs w:val="20"/>
          <w:lang w:val="de-DE"/>
        </w:rPr>
        <w:t>,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sind sie in vielen politischen Institutionen deutlich unterrepräsentiert. Aufbauend auf dieser Tatsache geht das Seminar vier</w:t>
      </w:r>
      <w:r w:rsidR="00B97FE6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grundlegenden Fragen nach: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(1) Warum sind Frauen (immer noch) unterrepräsentiert? (2) Welche Faktoren beeinflussen die Repräsentation von Frauen in politischen Institutionen? (3) Welchen Einfluss haben Frauen auf und in politischen Institutionen? (4) Welche Konsequenzen</w:t>
      </w:r>
      <w:r w:rsidR="00B97FE6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hat die Repräsentation von Frauen auf Policy-Prozesse und die tatsächliche Vertretung von frauenspezifischen Interessen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in der Bevölkerung</w:t>
      </w:r>
      <w:r w:rsidR="00B97FE6" w:rsidRPr="00DE2784">
        <w:rPr>
          <w:rFonts w:ascii="Arial" w:hAnsi="Arial" w:cs="Arial"/>
          <w:color w:val="000000"/>
          <w:sz w:val="20"/>
          <w:szCs w:val="20"/>
          <w:lang w:val="de-DE"/>
        </w:rPr>
        <w:t>?</w:t>
      </w:r>
    </w:p>
    <w:p w:rsidR="00693DB0" w:rsidRPr="00DE2784" w:rsidRDefault="00B97FE6" w:rsidP="00B97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DE2784">
        <w:rPr>
          <w:rFonts w:ascii="Arial" w:hAnsi="Arial" w:cs="Arial"/>
          <w:color w:val="000000"/>
          <w:sz w:val="20"/>
          <w:szCs w:val="20"/>
          <w:lang w:val="de-DE"/>
        </w:rPr>
        <w:t>Da die Repräsentation von Frauen in verschiedenen Institutionen und Ländern stark variiert, betrachtet das Seminar diese Fragen aus einer politikwissenschaftlich vergleichenden Perspektive und versucht mit Hilfe von aktueller empirischer Forschung</w:t>
      </w:r>
      <w:r w:rsidR="00DE2784">
        <w:rPr>
          <w:rFonts w:ascii="Arial" w:hAnsi="Arial" w:cs="Arial"/>
          <w:color w:val="000000"/>
          <w:sz w:val="20"/>
          <w:szCs w:val="20"/>
          <w:lang w:val="de-DE"/>
        </w:rPr>
        <w:t xml:space="preserve"> mögliche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Antworten zu finden. Der Fokus des Seminars liegt hierbei auf den Erkenntnissen der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aktuellen empirisch vergleichenden</w:t>
      </w:r>
      <w:r w:rsidR="005A3F01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>Genderforschung.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Feministische Theorien werden im diesem Seminar nur am Rande behandelt.   </w:t>
      </w:r>
      <w:r w:rsidR="00693DB0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  </w:t>
      </w:r>
    </w:p>
    <w:p w:rsidR="00693DB0" w:rsidRPr="00693DB0" w:rsidRDefault="00693DB0" w:rsidP="0069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693DB0" w:rsidRPr="00DE2784" w:rsidRDefault="00F036BA" w:rsidP="00693DB0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DE2784">
        <w:rPr>
          <w:rFonts w:ascii="Arial" w:hAnsi="Arial" w:cs="Arial"/>
          <w:color w:val="000000"/>
          <w:sz w:val="20"/>
          <w:szCs w:val="20"/>
          <w:lang w:val="de-DE"/>
        </w:rPr>
        <w:t>Im Seminar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werden</w:t>
      </w:r>
      <w:r w:rsidR="00FD7DB2">
        <w:rPr>
          <w:rFonts w:ascii="Arial" w:hAnsi="Arial" w:cs="Arial"/>
          <w:color w:val="000000"/>
          <w:sz w:val="20"/>
          <w:szCs w:val="20"/>
          <w:lang w:val="de-DE"/>
        </w:rPr>
        <w:t xml:space="preserve"> wir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u.a. 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>folgende</w:t>
      </w:r>
      <w:r w:rsidR="00FD7DB2">
        <w:rPr>
          <w:rFonts w:ascii="Arial" w:hAnsi="Arial" w:cs="Arial"/>
          <w:color w:val="000000"/>
          <w:sz w:val="20"/>
          <w:szCs w:val="20"/>
          <w:lang w:val="de-DE"/>
        </w:rPr>
        <w:t xml:space="preserve"> politische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Institutionen näher betrachten: Politische Parteien, Parlamente, Regierungen,</w:t>
      </w:r>
      <w:r w:rsidR="00760203">
        <w:rPr>
          <w:rFonts w:ascii="Arial" w:hAnsi="Arial" w:cs="Arial"/>
          <w:color w:val="000000"/>
          <w:sz w:val="20"/>
          <w:szCs w:val="20"/>
          <w:lang w:val="de-DE"/>
        </w:rPr>
        <w:t xml:space="preserve"> Verfassungsgerichte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sowie Wahlen. Da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rüber hinaus wird ebenfalls die Vertretung von Frauen in ausgewählten gesellschaftlichen Institutionen (z.B. </w:t>
      </w:r>
      <w:r w:rsidR="00760203">
        <w:rPr>
          <w:rFonts w:ascii="Arial" w:hAnsi="Arial" w:cs="Arial"/>
          <w:color w:val="000000"/>
          <w:sz w:val="20"/>
          <w:szCs w:val="20"/>
          <w:lang w:val="de-DE"/>
        </w:rPr>
        <w:t>Soziale Bewegungen</w:t>
      </w:r>
      <w:r w:rsidR="00DE2784" w:rsidRPr="00DE2784">
        <w:rPr>
          <w:rFonts w:ascii="Arial" w:hAnsi="Arial" w:cs="Arial"/>
          <w:color w:val="000000"/>
          <w:sz w:val="20"/>
          <w:szCs w:val="20"/>
          <w:lang w:val="de-DE"/>
        </w:rPr>
        <w:t>) besprochen.</w:t>
      </w:r>
      <w:r w:rsidRPr="00DE2784">
        <w:rPr>
          <w:rFonts w:ascii="Arial" w:hAnsi="Arial" w:cs="Arial"/>
          <w:color w:val="000000"/>
          <w:sz w:val="20"/>
          <w:szCs w:val="20"/>
          <w:lang w:val="de-DE"/>
        </w:rPr>
        <w:t xml:space="preserve">  </w:t>
      </w:r>
    </w:p>
    <w:p w:rsidR="00693DB0" w:rsidRPr="00F036BA" w:rsidRDefault="00693DB0" w:rsidP="00693DB0">
      <w:pPr>
        <w:pStyle w:val="Default"/>
        <w:rPr>
          <w:lang w:val="de-DE"/>
        </w:rPr>
      </w:pPr>
    </w:p>
    <w:p w:rsidR="00E06162" w:rsidRPr="0050570D" w:rsidRDefault="00E06162" w:rsidP="00E0616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</w:pPr>
      <w:r w:rsidRPr="0050570D"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>Erwerb eines Leistungsnachweises</w:t>
      </w:r>
    </w:p>
    <w:p w:rsidR="00DE2784" w:rsidRPr="0050570D" w:rsidRDefault="00DE2784" w:rsidP="00E0616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</w:pPr>
    </w:p>
    <w:p w:rsidR="00DE2784" w:rsidRPr="00DE2784" w:rsidRDefault="00DE2784" w:rsidP="00E0616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DE2784">
        <w:rPr>
          <w:rFonts w:ascii="Arial" w:eastAsia="Times New Roman" w:hAnsi="Arial" w:cs="Arial"/>
          <w:bCs/>
          <w:sz w:val="20"/>
          <w:szCs w:val="20"/>
          <w:lang w:val="de-DE" w:eastAsia="de-DE"/>
        </w:rPr>
        <w:t>Der Lei</w:t>
      </w:r>
      <w:r w:rsidR="00FD7DB2">
        <w:rPr>
          <w:rFonts w:ascii="Arial" w:eastAsia="Times New Roman" w:hAnsi="Arial" w:cs="Arial"/>
          <w:bCs/>
          <w:sz w:val="20"/>
          <w:szCs w:val="20"/>
          <w:lang w:val="de-DE" w:eastAsia="de-DE"/>
        </w:rPr>
        <w:t xml:space="preserve">stungsnachweis ergibt sich aus </w:t>
      </w:r>
      <w:r w:rsidRPr="00DE2784">
        <w:rPr>
          <w:rFonts w:ascii="Arial" w:eastAsia="Times New Roman" w:hAnsi="Arial" w:cs="Arial"/>
          <w:bCs/>
          <w:sz w:val="20"/>
          <w:szCs w:val="20"/>
          <w:lang w:val="de-DE" w:eastAsia="de-DE"/>
        </w:rPr>
        <w:t>einer mündlichen Präsentation (25%) sowie einer schriftlichen Hausarbeit (75%).</w:t>
      </w:r>
    </w:p>
    <w:p w:rsidR="00434CA8" w:rsidRPr="00FD7DB2" w:rsidRDefault="00434CA8" w:rsidP="00434CA8">
      <w:pPr>
        <w:spacing w:after="60" w:line="240" w:lineRule="auto"/>
        <w:outlineLvl w:val="0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434CA8" w:rsidRPr="00FD7DB2" w:rsidRDefault="00E06162" w:rsidP="00434CA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</w:pPr>
      <w:r w:rsidRPr="0050570D"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>Einführende</w:t>
      </w:r>
      <w:r w:rsidRPr="00FD7DB2"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 xml:space="preserve"> </w:t>
      </w:r>
      <w:r w:rsidRPr="0050570D"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>Literatur</w:t>
      </w:r>
    </w:p>
    <w:p w:rsidR="005A3F01" w:rsidRPr="00FD7DB2" w:rsidRDefault="005A3F01" w:rsidP="00434CA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</w:pPr>
    </w:p>
    <w:p w:rsidR="00693DB0" w:rsidRPr="00DE2784" w:rsidRDefault="00693DB0" w:rsidP="005A3F0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E2784">
        <w:rPr>
          <w:rFonts w:ascii="Arial" w:hAnsi="Arial" w:cs="Arial"/>
          <w:sz w:val="20"/>
          <w:szCs w:val="20"/>
        </w:rPr>
        <w:t>Kr</w:t>
      </w:r>
      <w:r w:rsidR="0050570D">
        <w:rPr>
          <w:rFonts w:ascii="Arial" w:hAnsi="Arial" w:cs="Arial"/>
          <w:sz w:val="20"/>
          <w:szCs w:val="20"/>
        </w:rPr>
        <w:t>ook, M.</w:t>
      </w:r>
      <w:r w:rsidR="005A3F01">
        <w:rPr>
          <w:rFonts w:ascii="Arial" w:hAnsi="Arial" w:cs="Arial"/>
          <w:sz w:val="20"/>
          <w:szCs w:val="20"/>
        </w:rPr>
        <w:t xml:space="preserve"> and Sarah Childs</w:t>
      </w:r>
      <w:r w:rsidRPr="00DE2784">
        <w:rPr>
          <w:rFonts w:ascii="Arial" w:hAnsi="Arial" w:cs="Arial"/>
          <w:sz w:val="20"/>
          <w:szCs w:val="20"/>
        </w:rPr>
        <w:t xml:space="preserve"> </w:t>
      </w:r>
      <w:r w:rsidR="005A3F01">
        <w:rPr>
          <w:rFonts w:ascii="Arial" w:hAnsi="Arial" w:cs="Arial"/>
          <w:sz w:val="20"/>
          <w:szCs w:val="20"/>
        </w:rPr>
        <w:t>(</w:t>
      </w:r>
      <w:r w:rsidRPr="00DE2784">
        <w:rPr>
          <w:rFonts w:ascii="Arial" w:hAnsi="Arial" w:cs="Arial"/>
          <w:sz w:val="20"/>
          <w:szCs w:val="20"/>
        </w:rPr>
        <w:t>eds.</w:t>
      </w:r>
      <w:r w:rsidR="005A3F01">
        <w:rPr>
          <w:rFonts w:ascii="Arial" w:hAnsi="Arial" w:cs="Arial"/>
          <w:sz w:val="20"/>
          <w:szCs w:val="20"/>
        </w:rPr>
        <w:t>) (</w:t>
      </w:r>
      <w:r w:rsidRPr="00DE2784">
        <w:rPr>
          <w:rFonts w:ascii="Arial" w:hAnsi="Arial" w:cs="Arial"/>
          <w:sz w:val="20"/>
          <w:szCs w:val="20"/>
        </w:rPr>
        <w:t>2010</w:t>
      </w:r>
      <w:r w:rsidR="005A3F01">
        <w:rPr>
          <w:rFonts w:ascii="Arial" w:hAnsi="Arial" w:cs="Arial"/>
          <w:sz w:val="20"/>
          <w:szCs w:val="20"/>
        </w:rPr>
        <w:t>)</w:t>
      </w:r>
      <w:r w:rsidRPr="00DE2784">
        <w:rPr>
          <w:rFonts w:ascii="Arial" w:hAnsi="Arial" w:cs="Arial"/>
          <w:sz w:val="20"/>
          <w:szCs w:val="20"/>
        </w:rPr>
        <w:t xml:space="preserve">. </w:t>
      </w:r>
      <w:r w:rsidRPr="00DE2784">
        <w:rPr>
          <w:rFonts w:ascii="Arial" w:hAnsi="Arial" w:cs="Arial"/>
          <w:i/>
          <w:iCs/>
          <w:sz w:val="20"/>
          <w:szCs w:val="20"/>
        </w:rPr>
        <w:t>Women, Gender, and Politics: A Reader</w:t>
      </w:r>
      <w:r w:rsidRPr="00DE2784">
        <w:rPr>
          <w:rFonts w:ascii="Arial" w:hAnsi="Arial" w:cs="Arial"/>
          <w:sz w:val="20"/>
          <w:szCs w:val="20"/>
        </w:rPr>
        <w:t>. New York: Oxford University Press.</w:t>
      </w:r>
    </w:p>
    <w:p w:rsidR="00F036BA" w:rsidRPr="00DE2784" w:rsidRDefault="00F036BA" w:rsidP="005A3F0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036BA" w:rsidRDefault="00F036BA" w:rsidP="005A3F0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E2784">
        <w:rPr>
          <w:rFonts w:ascii="Arial" w:hAnsi="Arial" w:cs="Arial"/>
          <w:sz w:val="20"/>
          <w:szCs w:val="20"/>
        </w:rPr>
        <w:t xml:space="preserve">Philipps, A. (1995). </w:t>
      </w:r>
      <w:r w:rsidRPr="00DE2784">
        <w:rPr>
          <w:rFonts w:ascii="Arial" w:hAnsi="Arial" w:cs="Arial"/>
          <w:i/>
          <w:iCs/>
          <w:sz w:val="20"/>
          <w:szCs w:val="20"/>
        </w:rPr>
        <w:t>Politics of Presence</w:t>
      </w:r>
      <w:r w:rsidRPr="00DE2784">
        <w:rPr>
          <w:rFonts w:ascii="Arial" w:hAnsi="Arial" w:cs="Arial"/>
          <w:sz w:val="20"/>
          <w:szCs w:val="20"/>
        </w:rPr>
        <w:t>. Oxford: Clarendon.</w:t>
      </w:r>
    </w:p>
    <w:p w:rsidR="0050570D" w:rsidRDefault="0050570D" w:rsidP="005A3F0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77FCC" w:rsidRPr="00DE2784" w:rsidRDefault="0050570D" w:rsidP="00760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Waylen, G.</w:t>
      </w:r>
      <w:r w:rsidRPr="0050570D">
        <w:rPr>
          <w:rFonts w:ascii="Arial" w:hAnsi="Arial" w:cs="Arial"/>
          <w:sz w:val="20"/>
          <w:szCs w:val="20"/>
          <w:lang w:val="en-US"/>
        </w:rPr>
        <w:t>, Karen Celis, Johan</w:t>
      </w:r>
      <w:r>
        <w:rPr>
          <w:rFonts w:ascii="Arial" w:hAnsi="Arial" w:cs="Arial"/>
          <w:sz w:val="20"/>
          <w:szCs w:val="20"/>
          <w:lang w:val="en-US"/>
        </w:rPr>
        <w:t>na Kantola and S. Laurel Weldon (</w:t>
      </w:r>
      <w:r w:rsidRPr="0050570D">
        <w:rPr>
          <w:rFonts w:ascii="Arial" w:hAnsi="Arial" w:cs="Arial"/>
          <w:sz w:val="20"/>
          <w:szCs w:val="20"/>
          <w:lang w:val="en-US"/>
        </w:rPr>
        <w:t>eds.</w:t>
      </w:r>
      <w:r>
        <w:rPr>
          <w:rFonts w:ascii="Arial" w:hAnsi="Arial" w:cs="Arial"/>
          <w:sz w:val="20"/>
          <w:szCs w:val="20"/>
          <w:lang w:val="en-US"/>
        </w:rPr>
        <w:t>)</w:t>
      </w:r>
      <w:r w:rsidRPr="0050570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50570D">
        <w:rPr>
          <w:rFonts w:ascii="Arial" w:hAnsi="Arial" w:cs="Arial"/>
          <w:sz w:val="20"/>
          <w:szCs w:val="20"/>
          <w:lang w:val="en-US"/>
        </w:rPr>
        <w:t>2013</w:t>
      </w:r>
      <w:r>
        <w:rPr>
          <w:rFonts w:ascii="Arial" w:hAnsi="Arial" w:cs="Arial"/>
          <w:sz w:val="20"/>
          <w:szCs w:val="20"/>
          <w:lang w:val="en-US"/>
        </w:rPr>
        <w:t>)</w:t>
      </w:r>
      <w:r w:rsidRPr="0050570D">
        <w:rPr>
          <w:rFonts w:ascii="Arial" w:hAnsi="Arial" w:cs="Arial"/>
          <w:sz w:val="20"/>
          <w:szCs w:val="20"/>
          <w:lang w:val="en-US"/>
        </w:rPr>
        <w:t xml:space="preserve">. </w:t>
      </w:r>
      <w:r w:rsidRPr="0050570D">
        <w:rPr>
          <w:rFonts w:ascii="Arial" w:hAnsi="Arial" w:cs="Arial"/>
          <w:i/>
          <w:iCs/>
          <w:sz w:val="20"/>
          <w:szCs w:val="20"/>
          <w:lang w:val="en-US"/>
        </w:rPr>
        <w:t>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50570D">
        <w:rPr>
          <w:rFonts w:ascii="Arial" w:hAnsi="Arial" w:cs="Arial"/>
          <w:i/>
          <w:iCs/>
          <w:sz w:val="20"/>
          <w:szCs w:val="20"/>
          <w:lang w:val="en-US"/>
        </w:rPr>
        <w:t>Oxford Handbook of Gender and Politics</w:t>
      </w:r>
      <w:r w:rsidRPr="0050570D">
        <w:rPr>
          <w:rFonts w:ascii="Arial" w:hAnsi="Arial" w:cs="Arial"/>
          <w:sz w:val="20"/>
          <w:szCs w:val="20"/>
          <w:lang w:val="en-US"/>
        </w:rPr>
        <w:t>. Oxford [</w:t>
      </w:r>
      <w:proofErr w:type="spellStart"/>
      <w:r w:rsidRPr="0050570D">
        <w:rPr>
          <w:rFonts w:ascii="Arial" w:hAnsi="Arial" w:cs="Arial"/>
          <w:sz w:val="20"/>
          <w:szCs w:val="20"/>
          <w:lang w:val="en-US"/>
        </w:rPr>
        <w:t>u.a</w:t>
      </w:r>
      <w:proofErr w:type="spellEnd"/>
      <w:r w:rsidRPr="0050570D">
        <w:rPr>
          <w:rFonts w:ascii="Arial" w:hAnsi="Arial" w:cs="Arial"/>
          <w:sz w:val="20"/>
          <w:szCs w:val="20"/>
          <w:lang w:val="en-US"/>
        </w:rPr>
        <w:t>.]: Oxford Univ. Press.</w:t>
      </w:r>
      <w:bookmarkStart w:id="1" w:name="OLE_LINK1"/>
    </w:p>
    <w:bookmarkEnd w:id="1"/>
    <w:p w:rsidR="006E517A" w:rsidRPr="006E517A" w:rsidRDefault="006E517A" w:rsidP="00C176D3">
      <w:pPr>
        <w:rPr>
          <w:rFonts w:ascii="Arial" w:eastAsia="Times New Roman" w:hAnsi="Arial" w:cs="Arial"/>
          <w:bCs/>
          <w:lang w:val="en-US" w:eastAsia="de-DE"/>
        </w:rPr>
      </w:pPr>
    </w:p>
    <w:sectPr w:rsidR="006E517A" w:rsidRPr="006E517A" w:rsidSect="00BA47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09" w:rsidRDefault="00AC2609">
      <w:pPr>
        <w:spacing w:after="0" w:line="240" w:lineRule="auto"/>
      </w:pPr>
      <w:r>
        <w:separator/>
      </w:r>
    </w:p>
  </w:endnote>
  <w:endnote w:type="continuationSeparator" w:id="0">
    <w:p w:rsidR="00AC2609" w:rsidRDefault="00AC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03" w:rsidRDefault="007602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E3" w:rsidRDefault="00AC26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03" w:rsidRDefault="007602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09" w:rsidRDefault="00AC2609">
      <w:pPr>
        <w:spacing w:after="0" w:line="240" w:lineRule="auto"/>
      </w:pPr>
      <w:r>
        <w:separator/>
      </w:r>
    </w:p>
  </w:footnote>
  <w:footnote w:type="continuationSeparator" w:id="0">
    <w:p w:rsidR="00AC2609" w:rsidRDefault="00AC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03" w:rsidRDefault="007602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03" w:rsidRDefault="007602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03" w:rsidRDefault="007602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C8A"/>
    <w:multiLevelType w:val="hybridMultilevel"/>
    <w:tmpl w:val="83189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C"/>
    <w:rsid w:val="00006475"/>
    <w:rsid w:val="00062B8F"/>
    <w:rsid w:val="00064E92"/>
    <w:rsid w:val="00066CF9"/>
    <w:rsid w:val="000670B8"/>
    <w:rsid w:val="00070AFE"/>
    <w:rsid w:val="00077FCC"/>
    <w:rsid w:val="00085050"/>
    <w:rsid w:val="000C42D4"/>
    <w:rsid w:val="000E2D02"/>
    <w:rsid w:val="000E3AA2"/>
    <w:rsid w:val="000F44F4"/>
    <w:rsid w:val="00103C2D"/>
    <w:rsid w:val="00113C68"/>
    <w:rsid w:val="001331B6"/>
    <w:rsid w:val="00145CAF"/>
    <w:rsid w:val="001622EA"/>
    <w:rsid w:val="00187F73"/>
    <w:rsid w:val="001B5A78"/>
    <w:rsid w:val="001D66A0"/>
    <w:rsid w:val="001E5660"/>
    <w:rsid w:val="001F59E6"/>
    <w:rsid w:val="0027058C"/>
    <w:rsid w:val="00272381"/>
    <w:rsid w:val="002A20D0"/>
    <w:rsid w:val="002B1705"/>
    <w:rsid w:val="002C52C7"/>
    <w:rsid w:val="002F5C3A"/>
    <w:rsid w:val="002F5D20"/>
    <w:rsid w:val="00325861"/>
    <w:rsid w:val="00326CDE"/>
    <w:rsid w:val="003A32D4"/>
    <w:rsid w:val="003B3304"/>
    <w:rsid w:val="003B3BF0"/>
    <w:rsid w:val="003D78DE"/>
    <w:rsid w:val="00401F1A"/>
    <w:rsid w:val="00434CA8"/>
    <w:rsid w:val="004366E2"/>
    <w:rsid w:val="004560A1"/>
    <w:rsid w:val="004649E1"/>
    <w:rsid w:val="0048480C"/>
    <w:rsid w:val="004A158F"/>
    <w:rsid w:val="004B0D6A"/>
    <w:rsid w:val="004C02FE"/>
    <w:rsid w:val="004D1DF7"/>
    <w:rsid w:val="004D7851"/>
    <w:rsid w:val="0050570D"/>
    <w:rsid w:val="0050740F"/>
    <w:rsid w:val="00537C98"/>
    <w:rsid w:val="005427AB"/>
    <w:rsid w:val="005514B1"/>
    <w:rsid w:val="0057789B"/>
    <w:rsid w:val="00584331"/>
    <w:rsid w:val="005860E6"/>
    <w:rsid w:val="00591BB7"/>
    <w:rsid w:val="005A3F01"/>
    <w:rsid w:val="005B0579"/>
    <w:rsid w:val="005C0D0C"/>
    <w:rsid w:val="005F2A8E"/>
    <w:rsid w:val="005F57FB"/>
    <w:rsid w:val="00637A89"/>
    <w:rsid w:val="00651193"/>
    <w:rsid w:val="00654336"/>
    <w:rsid w:val="00670A31"/>
    <w:rsid w:val="006758B5"/>
    <w:rsid w:val="0069092D"/>
    <w:rsid w:val="00693DB0"/>
    <w:rsid w:val="006A142C"/>
    <w:rsid w:val="006A2D67"/>
    <w:rsid w:val="006A5509"/>
    <w:rsid w:val="006C24C4"/>
    <w:rsid w:val="006E517A"/>
    <w:rsid w:val="006E6450"/>
    <w:rsid w:val="007253CB"/>
    <w:rsid w:val="00725495"/>
    <w:rsid w:val="007371D8"/>
    <w:rsid w:val="00751D27"/>
    <w:rsid w:val="00753F85"/>
    <w:rsid w:val="00760203"/>
    <w:rsid w:val="007718A1"/>
    <w:rsid w:val="007A5BF9"/>
    <w:rsid w:val="007B05E1"/>
    <w:rsid w:val="007B49EC"/>
    <w:rsid w:val="007C4B96"/>
    <w:rsid w:val="007E0D8E"/>
    <w:rsid w:val="00806F3D"/>
    <w:rsid w:val="00812DDB"/>
    <w:rsid w:val="008264AE"/>
    <w:rsid w:val="00835FF7"/>
    <w:rsid w:val="00840BC7"/>
    <w:rsid w:val="00845759"/>
    <w:rsid w:val="00861398"/>
    <w:rsid w:val="00874B5F"/>
    <w:rsid w:val="0088270D"/>
    <w:rsid w:val="00891348"/>
    <w:rsid w:val="008944DE"/>
    <w:rsid w:val="008C52BA"/>
    <w:rsid w:val="008C6147"/>
    <w:rsid w:val="008E34E0"/>
    <w:rsid w:val="00907C61"/>
    <w:rsid w:val="00911A38"/>
    <w:rsid w:val="009271F3"/>
    <w:rsid w:val="00931CAE"/>
    <w:rsid w:val="009947F0"/>
    <w:rsid w:val="00A0048A"/>
    <w:rsid w:val="00A033B4"/>
    <w:rsid w:val="00A213A4"/>
    <w:rsid w:val="00A24A57"/>
    <w:rsid w:val="00A448D4"/>
    <w:rsid w:val="00A647BF"/>
    <w:rsid w:val="00A85356"/>
    <w:rsid w:val="00A85DEE"/>
    <w:rsid w:val="00A910FF"/>
    <w:rsid w:val="00AB5F52"/>
    <w:rsid w:val="00AC2609"/>
    <w:rsid w:val="00AD3EE2"/>
    <w:rsid w:val="00B14479"/>
    <w:rsid w:val="00B45080"/>
    <w:rsid w:val="00B46910"/>
    <w:rsid w:val="00B53A57"/>
    <w:rsid w:val="00B80B0F"/>
    <w:rsid w:val="00B97FE6"/>
    <w:rsid w:val="00BA4796"/>
    <w:rsid w:val="00BB083B"/>
    <w:rsid w:val="00BB622D"/>
    <w:rsid w:val="00C00541"/>
    <w:rsid w:val="00C176D3"/>
    <w:rsid w:val="00C27645"/>
    <w:rsid w:val="00C304EF"/>
    <w:rsid w:val="00C30BF9"/>
    <w:rsid w:val="00C35271"/>
    <w:rsid w:val="00C738CA"/>
    <w:rsid w:val="00C872AC"/>
    <w:rsid w:val="00C97E6D"/>
    <w:rsid w:val="00CD2871"/>
    <w:rsid w:val="00D216F4"/>
    <w:rsid w:val="00D63E03"/>
    <w:rsid w:val="00D94057"/>
    <w:rsid w:val="00DA5E44"/>
    <w:rsid w:val="00DB071F"/>
    <w:rsid w:val="00DE2784"/>
    <w:rsid w:val="00DF55A5"/>
    <w:rsid w:val="00E06162"/>
    <w:rsid w:val="00E10687"/>
    <w:rsid w:val="00E91839"/>
    <w:rsid w:val="00EC56EA"/>
    <w:rsid w:val="00F036BA"/>
    <w:rsid w:val="00F26F60"/>
    <w:rsid w:val="00F33C2A"/>
    <w:rsid w:val="00F5791E"/>
    <w:rsid w:val="00F66E4F"/>
    <w:rsid w:val="00F84373"/>
    <w:rsid w:val="00F942B3"/>
    <w:rsid w:val="00F95408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62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40F"/>
    <w:rPr>
      <w:rFonts w:ascii="Tahoma" w:hAnsi="Tahoma" w:cs="Tahoma"/>
      <w:sz w:val="16"/>
      <w:szCs w:val="16"/>
      <w:lang w:val="pt-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5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5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5E1"/>
    <w:rPr>
      <w:sz w:val="20"/>
      <w:szCs w:val="20"/>
      <w:lang w:val="pt-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5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5E1"/>
    <w:rPr>
      <w:b/>
      <w:bCs/>
      <w:sz w:val="20"/>
      <w:szCs w:val="20"/>
      <w:lang w:val="pt-PT"/>
    </w:rPr>
  </w:style>
  <w:style w:type="character" w:styleId="Hyperlink">
    <w:name w:val="Hyperlink"/>
    <w:basedOn w:val="Absatz-Standardschriftart"/>
    <w:uiPriority w:val="99"/>
    <w:unhideWhenUsed/>
    <w:rsid w:val="008C52B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52BA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84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8480C"/>
    <w:rPr>
      <w:lang w:val="en-US"/>
    </w:rPr>
  </w:style>
  <w:style w:type="table" w:customStyle="1" w:styleId="Gitternetztabelle4Akzent11">
    <w:name w:val="Gitternetztabelle 4 – Akzent 11"/>
    <w:basedOn w:val="NormaleTabelle"/>
    <w:uiPriority w:val="49"/>
    <w:rsid w:val="00077F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693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60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203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62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40F"/>
    <w:rPr>
      <w:rFonts w:ascii="Tahoma" w:hAnsi="Tahoma" w:cs="Tahoma"/>
      <w:sz w:val="16"/>
      <w:szCs w:val="16"/>
      <w:lang w:val="pt-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5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5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5E1"/>
    <w:rPr>
      <w:sz w:val="20"/>
      <w:szCs w:val="20"/>
      <w:lang w:val="pt-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5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5E1"/>
    <w:rPr>
      <w:b/>
      <w:bCs/>
      <w:sz w:val="20"/>
      <w:szCs w:val="20"/>
      <w:lang w:val="pt-PT"/>
    </w:rPr>
  </w:style>
  <w:style w:type="character" w:styleId="Hyperlink">
    <w:name w:val="Hyperlink"/>
    <w:basedOn w:val="Absatz-Standardschriftart"/>
    <w:uiPriority w:val="99"/>
    <w:unhideWhenUsed/>
    <w:rsid w:val="008C52B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52BA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84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8480C"/>
    <w:rPr>
      <w:lang w:val="en-US"/>
    </w:rPr>
  </w:style>
  <w:style w:type="table" w:customStyle="1" w:styleId="Gitternetztabelle4Akzent11">
    <w:name w:val="Gitternetztabelle 4 – Akzent 11"/>
    <w:basedOn w:val="NormaleTabelle"/>
    <w:uiPriority w:val="49"/>
    <w:rsid w:val="00077F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693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60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203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1757-E2A3-4577-B483-2251BA1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Uni-Bamberg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Bamberg</dc:creator>
  <cp:lastModifiedBy>Universität Bamberg</cp:lastModifiedBy>
  <cp:revision>2</cp:revision>
  <cp:lastPrinted>2014-12-11T16:05:00Z</cp:lastPrinted>
  <dcterms:created xsi:type="dcterms:W3CDTF">2019-02-19T08:29:00Z</dcterms:created>
  <dcterms:modified xsi:type="dcterms:W3CDTF">2019-02-19T08:29:00Z</dcterms:modified>
</cp:coreProperties>
</file>