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3F" w:rsidRPr="006950CC" w:rsidRDefault="00902A5A" w:rsidP="006B5112">
      <w:pPr>
        <w:rPr>
          <w:rFonts w:asciiTheme="minorHAnsi" w:hAnsiTheme="minorHAnsi" w:cs="Arial"/>
          <w:sz w:val="22"/>
          <w:szCs w:val="22"/>
        </w:rPr>
      </w:pPr>
      <w:bookmarkStart w:id="0" w:name="_GoBack"/>
      <w:bookmarkEnd w:id="0"/>
      <w:r>
        <w:rPr>
          <w:rFonts w:asciiTheme="minorHAnsi" w:hAnsiTheme="minorHAnsi"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9pt;margin-top:45pt;width:104.05pt;height:106.75pt;z-index:-251658752;visibility:visible;mso-position-horizontal-relative:page;mso-position-vertical-relative:page" wrapcoords="-155 0 -155 20839 21600 20839 21600 0 -155 0">
            <v:imagedata r:id="rId9" o:title=""/>
            <w10:wrap type="tight" anchorx="page" anchory="page"/>
          </v:shape>
          <o:OLEObject Type="Embed" ProgID="Word.Picture.8" ShapeID="_x0000_s1026" DrawAspect="Content" ObjectID="_1611559429" r:id="rId10"/>
        </w:pict>
      </w:r>
      <w:r w:rsidR="0077583F" w:rsidRPr="006950CC">
        <w:rPr>
          <w:rFonts w:asciiTheme="minorHAnsi" w:hAnsiTheme="minorHAnsi" w:cs="Arial"/>
          <w:sz w:val="22"/>
          <w:szCs w:val="22"/>
        </w:rPr>
        <w:t>Otto-Friedrich-Universität Bamberg</w:t>
      </w:r>
      <w:r w:rsidR="0077583F" w:rsidRPr="006950CC">
        <w:rPr>
          <w:rFonts w:asciiTheme="minorHAnsi" w:hAnsiTheme="minorHAnsi" w:cs="Arial"/>
          <w:sz w:val="22"/>
          <w:szCs w:val="22"/>
        </w:rPr>
        <w:tab/>
      </w:r>
      <w:r w:rsidR="0077583F" w:rsidRPr="006950CC">
        <w:rPr>
          <w:rFonts w:asciiTheme="minorHAnsi" w:hAnsiTheme="minorHAnsi" w:cs="Arial"/>
          <w:sz w:val="22"/>
          <w:szCs w:val="22"/>
        </w:rPr>
        <w:tab/>
      </w:r>
      <w:r w:rsidR="0077583F" w:rsidRPr="006950CC">
        <w:rPr>
          <w:rFonts w:asciiTheme="minorHAnsi" w:hAnsiTheme="minorHAnsi" w:cs="Arial"/>
          <w:sz w:val="22"/>
          <w:szCs w:val="22"/>
        </w:rPr>
        <w:tab/>
      </w:r>
      <w:r w:rsidR="0077583F" w:rsidRPr="006950CC">
        <w:rPr>
          <w:rFonts w:asciiTheme="minorHAnsi" w:hAnsiTheme="minorHAnsi" w:cs="Arial"/>
          <w:sz w:val="22"/>
          <w:szCs w:val="22"/>
        </w:rPr>
        <w:tab/>
      </w:r>
    </w:p>
    <w:p w:rsidR="0077583F" w:rsidRPr="00237A79" w:rsidRDefault="00976185" w:rsidP="006B5112">
      <w:pPr>
        <w:rPr>
          <w:rFonts w:asciiTheme="minorHAnsi" w:hAnsiTheme="minorHAnsi" w:cs="Arial"/>
          <w:sz w:val="22"/>
          <w:szCs w:val="22"/>
        </w:rPr>
      </w:pPr>
      <w:r w:rsidRPr="00237A79">
        <w:rPr>
          <w:rFonts w:asciiTheme="minorHAnsi" w:hAnsiTheme="minorHAnsi" w:cs="Arial"/>
          <w:sz w:val="22"/>
          <w:szCs w:val="22"/>
        </w:rPr>
        <w:t xml:space="preserve">Professur </w:t>
      </w:r>
      <w:r w:rsidR="0077583F" w:rsidRPr="00237A79">
        <w:rPr>
          <w:rFonts w:asciiTheme="minorHAnsi" w:hAnsiTheme="minorHAnsi" w:cs="Arial"/>
          <w:sz w:val="22"/>
          <w:szCs w:val="22"/>
        </w:rPr>
        <w:t xml:space="preserve">für </w:t>
      </w:r>
      <w:r w:rsidRPr="00237A79">
        <w:rPr>
          <w:rFonts w:asciiTheme="minorHAnsi" w:hAnsiTheme="minorHAnsi" w:cs="Arial"/>
          <w:sz w:val="22"/>
          <w:szCs w:val="22"/>
        </w:rPr>
        <w:t xml:space="preserve">Empirische </w:t>
      </w:r>
      <w:r w:rsidR="0077583F" w:rsidRPr="00237A79">
        <w:rPr>
          <w:rFonts w:asciiTheme="minorHAnsi" w:hAnsiTheme="minorHAnsi" w:cs="Arial"/>
          <w:sz w:val="22"/>
          <w:szCs w:val="22"/>
        </w:rPr>
        <w:t>Politikwissenschaft</w:t>
      </w:r>
    </w:p>
    <w:p w:rsidR="0077583F" w:rsidRPr="00237A79" w:rsidRDefault="0077583F" w:rsidP="006B5112">
      <w:pPr>
        <w:rPr>
          <w:rFonts w:asciiTheme="minorHAnsi" w:hAnsiTheme="minorHAnsi" w:cs="Arial"/>
          <w:sz w:val="22"/>
          <w:szCs w:val="22"/>
        </w:rPr>
      </w:pPr>
      <w:r w:rsidRPr="00237A79">
        <w:rPr>
          <w:rFonts w:asciiTheme="minorHAnsi" w:hAnsiTheme="minorHAnsi" w:cs="Arial"/>
          <w:sz w:val="22"/>
          <w:szCs w:val="22"/>
        </w:rPr>
        <w:t xml:space="preserve">Prof. Dr. </w:t>
      </w:r>
      <w:r w:rsidR="00976185" w:rsidRPr="00237A79">
        <w:rPr>
          <w:rFonts w:asciiTheme="minorHAnsi" w:hAnsiTheme="minorHAnsi" w:cs="Arial"/>
          <w:sz w:val="22"/>
          <w:szCs w:val="22"/>
        </w:rPr>
        <w:t>Ulrich Sieberer</w:t>
      </w:r>
    </w:p>
    <w:p w:rsidR="0077583F" w:rsidRPr="00237A79" w:rsidRDefault="0077583F" w:rsidP="006B5112">
      <w:pPr>
        <w:rPr>
          <w:rFonts w:asciiTheme="minorHAnsi" w:hAnsiTheme="minorHAnsi" w:cs="Arial"/>
          <w:sz w:val="22"/>
          <w:szCs w:val="22"/>
        </w:rPr>
      </w:pPr>
    </w:p>
    <w:p w:rsidR="00B42A1B" w:rsidRPr="00237A79" w:rsidRDefault="00B42A1B" w:rsidP="006B5112">
      <w:pPr>
        <w:rPr>
          <w:rFonts w:asciiTheme="minorHAnsi" w:hAnsiTheme="minorHAnsi" w:cs="Arial"/>
          <w:sz w:val="22"/>
          <w:szCs w:val="22"/>
        </w:rPr>
      </w:pPr>
    </w:p>
    <w:p w:rsidR="00DF2959" w:rsidRDefault="00DF2959" w:rsidP="006B5112">
      <w:pPr>
        <w:jc w:val="center"/>
        <w:rPr>
          <w:rFonts w:asciiTheme="minorHAnsi" w:hAnsiTheme="minorHAnsi" w:cs="Arial"/>
          <w:b/>
          <w:sz w:val="22"/>
          <w:szCs w:val="22"/>
        </w:rPr>
      </w:pPr>
    </w:p>
    <w:p w:rsidR="0077583F" w:rsidRPr="00237A79" w:rsidRDefault="00B94721" w:rsidP="006B5112">
      <w:pPr>
        <w:jc w:val="center"/>
        <w:rPr>
          <w:rFonts w:asciiTheme="minorHAnsi" w:hAnsiTheme="minorHAnsi" w:cs="Arial"/>
          <w:b/>
          <w:sz w:val="22"/>
          <w:szCs w:val="22"/>
        </w:rPr>
      </w:pPr>
      <w:r>
        <w:rPr>
          <w:rFonts w:asciiTheme="minorHAnsi" w:hAnsiTheme="minorHAnsi" w:cs="Arial"/>
          <w:b/>
          <w:sz w:val="22"/>
          <w:szCs w:val="22"/>
        </w:rPr>
        <w:t xml:space="preserve">Sommersemester </w:t>
      </w:r>
      <w:r w:rsidR="00894F6A">
        <w:rPr>
          <w:rFonts w:asciiTheme="minorHAnsi" w:hAnsiTheme="minorHAnsi" w:cs="Arial"/>
          <w:b/>
          <w:sz w:val="22"/>
          <w:szCs w:val="22"/>
        </w:rPr>
        <w:t>2019</w:t>
      </w:r>
    </w:p>
    <w:p w:rsidR="00D81C96" w:rsidRPr="00237A79" w:rsidRDefault="00D81C96" w:rsidP="006B5112">
      <w:pPr>
        <w:rPr>
          <w:rFonts w:asciiTheme="minorHAnsi" w:hAnsiTheme="minorHAnsi" w:cs="Arial"/>
          <w:sz w:val="22"/>
          <w:szCs w:val="22"/>
        </w:rPr>
      </w:pPr>
    </w:p>
    <w:p w:rsidR="007362F6" w:rsidRPr="00237A79" w:rsidRDefault="007362F6" w:rsidP="006B5112">
      <w:pPr>
        <w:rPr>
          <w:rFonts w:asciiTheme="minorHAnsi" w:hAnsiTheme="minorHAnsi" w:cs="Arial"/>
          <w:sz w:val="22"/>
          <w:szCs w:val="22"/>
        </w:rPr>
      </w:pPr>
    </w:p>
    <w:p w:rsidR="00382E6B" w:rsidRPr="00382E6B" w:rsidRDefault="00AE2D57" w:rsidP="00382E6B">
      <w:pPr>
        <w:rPr>
          <w:rFonts w:asciiTheme="minorHAnsi" w:hAnsiTheme="minorHAnsi" w:cs="Arial"/>
          <w:sz w:val="22"/>
          <w:szCs w:val="22"/>
        </w:rPr>
      </w:pPr>
      <w:r w:rsidRPr="00382E6B">
        <w:rPr>
          <w:rFonts w:asciiTheme="minorHAnsi" w:hAnsiTheme="minorHAnsi" w:cs="Arial"/>
          <w:sz w:val="22"/>
          <w:szCs w:val="22"/>
        </w:rPr>
        <w:t>Hauptseminar</w:t>
      </w:r>
      <w:r w:rsidR="00976185" w:rsidRPr="00382E6B">
        <w:rPr>
          <w:rFonts w:asciiTheme="minorHAnsi" w:hAnsiTheme="minorHAnsi" w:cs="Arial"/>
          <w:sz w:val="22"/>
          <w:szCs w:val="22"/>
        </w:rPr>
        <w:t xml:space="preserve"> (MA</w:t>
      </w:r>
      <w:r w:rsidR="00382E6B" w:rsidRPr="00382E6B">
        <w:rPr>
          <w:rFonts w:asciiTheme="minorHAnsi" w:hAnsiTheme="minorHAnsi" w:cs="Arial"/>
          <w:sz w:val="22"/>
          <w:szCs w:val="22"/>
        </w:rPr>
        <w:t>)</w:t>
      </w:r>
    </w:p>
    <w:p w:rsidR="006B5112" w:rsidRPr="00382E6B" w:rsidRDefault="00382E6B" w:rsidP="00382E6B">
      <w:pPr>
        <w:rPr>
          <w:rFonts w:asciiTheme="minorHAnsi" w:hAnsiTheme="minorHAnsi" w:cs="Arial"/>
          <w:b/>
          <w:sz w:val="22"/>
          <w:szCs w:val="22"/>
        </w:rPr>
      </w:pPr>
      <w:r>
        <w:rPr>
          <w:rFonts w:asciiTheme="minorHAnsi" w:hAnsiTheme="minorHAnsi" w:cs="Arial"/>
          <w:b/>
          <w:sz w:val="22"/>
          <w:szCs w:val="22"/>
        </w:rPr>
        <w:t xml:space="preserve">Hauptseminar </w:t>
      </w:r>
      <w:r w:rsidR="002D11C3" w:rsidRPr="00237A79">
        <w:rPr>
          <w:rFonts w:asciiTheme="minorHAnsi" w:hAnsiTheme="minorHAnsi" w:cs="Arial"/>
          <w:b/>
          <w:sz w:val="22"/>
          <w:szCs w:val="22"/>
        </w:rPr>
        <w:t>Vergleichende Politikwissenschaft I</w:t>
      </w:r>
      <w:r w:rsidR="00BE01C7">
        <w:rPr>
          <w:rFonts w:asciiTheme="minorHAnsi" w:hAnsiTheme="minorHAnsi" w:cs="Arial"/>
          <w:b/>
          <w:sz w:val="22"/>
          <w:szCs w:val="22"/>
        </w:rPr>
        <w:t>V</w:t>
      </w:r>
      <w:r>
        <w:rPr>
          <w:rFonts w:asciiTheme="minorHAnsi" w:hAnsiTheme="minorHAnsi" w:cs="Arial"/>
          <w:b/>
          <w:sz w:val="22"/>
          <w:szCs w:val="22"/>
        </w:rPr>
        <w:t xml:space="preserve">: </w:t>
      </w:r>
      <w:r w:rsidR="00894F6A">
        <w:rPr>
          <w:rFonts w:asciiTheme="minorHAnsi" w:hAnsiTheme="minorHAnsi" w:cs="Arial"/>
          <w:b/>
          <w:sz w:val="22"/>
          <w:szCs w:val="22"/>
        </w:rPr>
        <w:t>Coalition Politics</w:t>
      </w:r>
    </w:p>
    <w:p w:rsidR="00D81C96" w:rsidRPr="00237A79" w:rsidRDefault="00D81C96" w:rsidP="006B5112">
      <w:pPr>
        <w:jc w:val="both"/>
        <w:rPr>
          <w:rFonts w:asciiTheme="minorHAnsi" w:hAnsiTheme="minorHAnsi" w:cs="Arial"/>
          <w:sz w:val="22"/>
          <w:szCs w:val="22"/>
        </w:rPr>
      </w:pPr>
    </w:p>
    <w:p w:rsidR="00894F6A" w:rsidRPr="004875CB" w:rsidRDefault="00894F6A" w:rsidP="00894F6A">
      <w:pPr>
        <w:tabs>
          <w:tab w:val="left" w:pos="2520"/>
        </w:tabs>
        <w:jc w:val="both"/>
        <w:rPr>
          <w:rFonts w:asciiTheme="minorHAnsi" w:hAnsiTheme="minorHAnsi" w:cs="Arial"/>
          <w:sz w:val="22"/>
          <w:szCs w:val="22"/>
          <w:lang w:val="en-US"/>
        </w:rPr>
      </w:pPr>
      <w:r w:rsidRPr="004875CB">
        <w:rPr>
          <w:rFonts w:asciiTheme="minorHAnsi" w:hAnsiTheme="minorHAnsi" w:cs="Arial"/>
          <w:sz w:val="22"/>
          <w:szCs w:val="22"/>
          <w:lang w:val="en-US"/>
        </w:rPr>
        <w:t>Time:</w:t>
      </w:r>
      <w:r w:rsidRPr="004875CB">
        <w:rPr>
          <w:rFonts w:asciiTheme="minorHAnsi" w:hAnsiTheme="minorHAnsi" w:cs="Arial"/>
          <w:sz w:val="22"/>
          <w:szCs w:val="22"/>
          <w:lang w:val="en-US"/>
        </w:rPr>
        <w:tab/>
        <w:t>Tuesday, 1</w:t>
      </w:r>
      <w:r w:rsidR="00DE5FDB">
        <w:rPr>
          <w:rFonts w:asciiTheme="minorHAnsi" w:hAnsiTheme="minorHAnsi" w:cs="Arial"/>
          <w:sz w:val="22"/>
          <w:szCs w:val="22"/>
          <w:lang w:val="en-US"/>
        </w:rPr>
        <w:t>2</w:t>
      </w:r>
      <w:r w:rsidRPr="004875CB">
        <w:rPr>
          <w:rFonts w:asciiTheme="minorHAnsi" w:hAnsiTheme="minorHAnsi" w:cs="Arial"/>
          <w:sz w:val="22"/>
          <w:szCs w:val="22"/>
          <w:lang w:val="en-US"/>
        </w:rPr>
        <w:t>.00-1</w:t>
      </w:r>
      <w:r w:rsidR="00DE5FDB">
        <w:rPr>
          <w:rFonts w:asciiTheme="minorHAnsi" w:hAnsiTheme="minorHAnsi" w:cs="Arial"/>
          <w:sz w:val="22"/>
          <w:szCs w:val="22"/>
          <w:lang w:val="en-US"/>
        </w:rPr>
        <w:t>4</w:t>
      </w:r>
      <w:r w:rsidRPr="004875CB">
        <w:rPr>
          <w:rFonts w:asciiTheme="minorHAnsi" w:hAnsiTheme="minorHAnsi" w:cs="Arial"/>
          <w:sz w:val="22"/>
          <w:szCs w:val="22"/>
          <w:lang w:val="en-US"/>
        </w:rPr>
        <w:t xml:space="preserve">.00 </w:t>
      </w:r>
    </w:p>
    <w:p w:rsidR="00894F6A" w:rsidRPr="004875CB" w:rsidRDefault="00894F6A" w:rsidP="00894F6A">
      <w:pPr>
        <w:tabs>
          <w:tab w:val="left" w:pos="2520"/>
        </w:tabs>
        <w:jc w:val="both"/>
        <w:rPr>
          <w:rFonts w:asciiTheme="minorHAnsi" w:hAnsiTheme="minorHAnsi" w:cs="Arial"/>
          <w:sz w:val="22"/>
          <w:szCs w:val="22"/>
          <w:lang w:val="en-US"/>
        </w:rPr>
      </w:pPr>
      <w:r w:rsidRPr="004875CB">
        <w:rPr>
          <w:rFonts w:asciiTheme="minorHAnsi" w:hAnsiTheme="minorHAnsi" w:cs="Arial"/>
          <w:sz w:val="22"/>
          <w:szCs w:val="22"/>
          <w:lang w:val="en-US"/>
        </w:rPr>
        <w:t>Venue:</w:t>
      </w:r>
      <w:r w:rsidRPr="004875CB">
        <w:rPr>
          <w:rFonts w:asciiTheme="minorHAnsi" w:hAnsiTheme="minorHAnsi" w:cs="Arial"/>
          <w:sz w:val="22"/>
          <w:szCs w:val="22"/>
          <w:lang w:val="en-US"/>
        </w:rPr>
        <w:tab/>
      </w:r>
      <w:r w:rsidR="00DE5FDB">
        <w:rPr>
          <w:rFonts w:asciiTheme="minorHAnsi" w:hAnsiTheme="minorHAnsi" w:cs="Arial"/>
          <w:sz w:val="22"/>
          <w:szCs w:val="22"/>
          <w:lang w:val="en-US"/>
        </w:rPr>
        <w:t>FMA 1.20</w:t>
      </w:r>
    </w:p>
    <w:p w:rsidR="00894F6A" w:rsidRPr="004875CB" w:rsidRDefault="00894F6A" w:rsidP="00894F6A">
      <w:pPr>
        <w:tabs>
          <w:tab w:val="left" w:pos="2520"/>
        </w:tabs>
        <w:jc w:val="both"/>
        <w:rPr>
          <w:rFonts w:asciiTheme="minorHAnsi" w:hAnsiTheme="minorHAnsi" w:cs="Arial"/>
          <w:sz w:val="22"/>
          <w:szCs w:val="22"/>
          <w:lang w:val="en-US"/>
        </w:rPr>
      </w:pPr>
      <w:r w:rsidRPr="004875CB">
        <w:rPr>
          <w:rFonts w:asciiTheme="minorHAnsi" w:hAnsiTheme="minorHAnsi" w:cs="Arial"/>
          <w:sz w:val="22"/>
          <w:szCs w:val="22"/>
          <w:lang w:val="en-US"/>
        </w:rPr>
        <w:t>Start Date:</w:t>
      </w:r>
      <w:r w:rsidRPr="004875CB">
        <w:rPr>
          <w:rFonts w:asciiTheme="minorHAnsi" w:hAnsiTheme="minorHAnsi" w:cs="Arial"/>
          <w:sz w:val="22"/>
          <w:szCs w:val="22"/>
          <w:lang w:val="en-US"/>
        </w:rPr>
        <w:tab/>
      </w:r>
      <w:r>
        <w:rPr>
          <w:rFonts w:asciiTheme="minorHAnsi" w:hAnsiTheme="minorHAnsi" w:cs="Arial"/>
          <w:sz w:val="22"/>
          <w:szCs w:val="22"/>
          <w:lang w:val="en-US"/>
        </w:rPr>
        <w:t>23</w:t>
      </w:r>
      <w:r w:rsidR="005E1D11">
        <w:rPr>
          <w:rFonts w:asciiTheme="minorHAnsi" w:hAnsiTheme="minorHAnsi" w:cs="Arial"/>
          <w:sz w:val="22"/>
          <w:szCs w:val="22"/>
          <w:lang w:val="en-US"/>
        </w:rPr>
        <w:t xml:space="preserve"> April 2019</w:t>
      </w:r>
    </w:p>
    <w:p w:rsidR="00894F6A" w:rsidRPr="0002495D" w:rsidRDefault="00894F6A" w:rsidP="00894F6A">
      <w:pPr>
        <w:tabs>
          <w:tab w:val="left" w:pos="2520"/>
        </w:tabs>
        <w:ind w:left="2520" w:hanging="2520"/>
        <w:jc w:val="both"/>
        <w:rPr>
          <w:rFonts w:asciiTheme="minorHAnsi" w:hAnsiTheme="minorHAnsi" w:cs="Arial"/>
          <w:sz w:val="22"/>
          <w:szCs w:val="22"/>
          <w:lang w:val="en-US"/>
        </w:rPr>
      </w:pPr>
      <w:r w:rsidRPr="00987DD8">
        <w:rPr>
          <w:rFonts w:asciiTheme="minorHAnsi" w:hAnsiTheme="minorHAnsi" w:cs="Arial"/>
          <w:sz w:val="22"/>
          <w:szCs w:val="22"/>
          <w:lang w:val="en-US"/>
        </w:rPr>
        <w:t>Registration in FlexNow!:</w:t>
      </w:r>
      <w:r w:rsidRPr="00987DD8">
        <w:rPr>
          <w:rFonts w:asciiTheme="minorHAnsi" w:hAnsiTheme="minorHAnsi" w:cs="Arial"/>
          <w:sz w:val="22"/>
          <w:szCs w:val="22"/>
          <w:lang w:val="en-US"/>
        </w:rPr>
        <w:tab/>
      </w:r>
      <w:r w:rsidRPr="0002495D">
        <w:rPr>
          <w:rFonts w:asciiTheme="minorHAnsi" w:hAnsiTheme="minorHAnsi" w:cs="Arial"/>
          <w:sz w:val="22"/>
          <w:szCs w:val="22"/>
          <w:lang w:val="en-US"/>
        </w:rPr>
        <w:t xml:space="preserve">1 April until </w:t>
      </w:r>
      <w:r w:rsidR="0002495D" w:rsidRPr="0002495D">
        <w:rPr>
          <w:rFonts w:asciiTheme="minorHAnsi" w:hAnsiTheme="minorHAnsi" w:cs="Arial"/>
          <w:sz w:val="22"/>
          <w:szCs w:val="22"/>
          <w:lang w:val="en-US"/>
        </w:rPr>
        <w:t xml:space="preserve">26 April </w:t>
      </w:r>
      <w:r w:rsidRPr="0002495D">
        <w:rPr>
          <w:rFonts w:asciiTheme="minorHAnsi" w:hAnsiTheme="minorHAnsi" w:cs="Arial"/>
          <w:sz w:val="22"/>
          <w:szCs w:val="22"/>
          <w:lang w:val="en-US"/>
        </w:rPr>
        <w:t xml:space="preserve">(Deregistration until </w:t>
      </w:r>
      <w:r w:rsidR="0002495D" w:rsidRPr="0002495D">
        <w:rPr>
          <w:rFonts w:asciiTheme="minorHAnsi" w:hAnsiTheme="minorHAnsi" w:cs="Arial"/>
          <w:sz w:val="22"/>
          <w:szCs w:val="22"/>
          <w:lang w:val="en-US"/>
        </w:rPr>
        <w:t>May 3</w:t>
      </w:r>
      <w:r w:rsidRPr="0002495D">
        <w:rPr>
          <w:rFonts w:asciiTheme="minorHAnsi" w:hAnsiTheme="minorHAnsi" w:cs="Arial"/>
          <w:sz w:val="22"/>
          <w:szCs w:val="22"/>
          <w:lang w:val="en-US"/>
        </w:rPr>
        <w:t>)</w:t>
      </w:r>
    </w:p>
    <w:p w:rsidR="00894F6A" w:rsidRPr="00987DD8" w:rsidRDefault="00894F6A" w:rsidP="00894F6A">
      <w:pPr>
        <w:tabs>
          <w:tab w:val="left" w:pos="2520"/>
        </w:tabs>
        <w:ind w:left="2520" w:hanging="2520"/>
        <w:jc w:val="both"/>
        <w:rPr>
          <w:rFonts w:asciiTheme="minorHAnsi" w:hAnsiTheme="minorHAnsi" w:cs="Arial"/>
          <w:sz w:val="22"/>
          <w:szCs w:val="22"/>
        </w:rPr>
      </w:pPr>
      <w:r w:rsidRPr="00894F6A">
        <w:rPr>
          <w:rFonts w:asciiTheme="minorHAnsi" w:hAnsiTheme="minorHAnsi" w:cs="Arial"/>
          <w:sz w:val="22"/>
          <w:szCs w:val="22"/>
        </w:rPr>
        <w:t>Instructor:</w:t>
      </w:r>
      <w:r w:rsidRPr="00894F6A">
        <w:rPr>
          <w:rFonts w:asciiTheme="minorHAnsi" w:hAnsiTheme="minorHAnsi" w:cs="Arial"/>
          <w:sz w:val="22"/>
          <w:szCs w:val="22"/>
        </w:rPr>
        <w:tab/>
        <w:t>Prof. Dr. Ulrich Siebe</w:t>
      </w:r>
      <w:r w:rsidRPr="00987DD8">
        <w:rPr>
          <w:rFonts w:asciiTheme="minorHAnsi" w:hAnsiTheme="minorHAnsi" w:cs="Arial"/>
          <w:sz w:val="22"/>
          <w:szCs w:val="22"/>
        </w:rPr>
        <w:t>rer</w:t>
      </w:r>
    </w:p>
    <w:p w:rsidR="0024068E" w:rsidRPr="00237A79" w:rsidRDefault="0024068E" w:rsidP="006B5112">
      <w:pPr>
        <w:tabs>
          <w:tab w:val="left" w:pos="2520"/>
        </w:tabs>
        <w:ind w:left="2520" w:hanging="2520"/>
        <w:jc w:val="both"/>
        <w:rPr>
          <w:rFonts w:asciiTheme="minorHAnsi" w:hAnsiTheme="minorHAnsi" w:cs="Arial"/>
          <w:sz w:val="22"/>
          <w:szCs w:val="22"/>
        </w:rPr>
      </w:pPr>
    </w:p>
    <w:p w:rsidR="00894F6A" w:rsidRPr="004875CB" w:rsidRDefault="00894F6A" w:rsidP="00894F6A">
      <w:pPr>
        <w:tabs>
          <w:tab w:val="left" w:pos="2520"/>
        </w:tabs>
        <w:ind w:left="2520" w:hanging="2520"/>
        <w:jc w:val="both"/>
        <w:rPr>
          <w:rFonts w:asciiTheme="minorHAnsi" w:hAnsiTheme="minorHAnsi" w:cs="Arial"/>
          <w:b/>
          <w:sz w:val="22"/>
          <w:szCs w:val="22"/>
        </w:rPr>
      </w:pPr>
      <w:r w:rsidRPr="00987DD8">
        <w:rPr>
          <w:rFonts w:asciiTheme="minorHAnsi" w:hAnsiTheme="minorHAnsi" w:cs="Arial"/>
          <w:b/>
          <w:sz w:val="22"/>
          <w:szCs w:val="22"/>
        </w:rPr>
        <w:t>Prer</w:t>
      </w:r>
      <w:r w:rsidRPr="004875CB">
        <w:rPr>
          <w:rFonts w:asciiTheme="minorHAnsi" w:hAnsiTheme="minorHAnsi" w:cs="Arial"/>
          <w:b/>
          <w:sz w:val="22"/>
          <w:szCs w:val="22"/>
        </w:rPr>
        <w:t>equisites/Zulassungsvoraussetzungen</w:t>
      </w:r>
    </w:p>
    <w:p w:rsidR="002A1A48" w:rsidRPr="00894F6A" w:rsidRDefault="00894F6A" w:rsidP="00894F6A">
      <w:pPr>
        <w:tabs>
          <w:tab w:val="left" w:pos="2520"/>
        </w:tabs>
        <w:ind w:left="2520" w:hanging="2520"/>
        <w:jc w:val="both"/>
        <w:rPr>
          <w:rFonts w:asciiTheme="minorHAnsi" w:hAnsiTheme="minorHAnsi" w:cs="Arial"/>
          <w:sz w:val="22"/>
          <w:szCs w:val="22"/>
          <w:lang w:val="en-US"/>
        </w:rPr>
      </w:pPr>
      <w:r w:rsidRPr="004875CB">
        <w:rPr>
          <w:rFonts w:asciiTheme="minorHAnsi" w:hAnsiTheme="minorHAnsi" w:cs="Arial"/>
          <w:sz w:val="22"/>
          <w:szCs w:val="22"/>
          <w:lang w:val="en-US"/>
        </w:rPr>
        <w:t>BA or equivalent qualification in Political Science</w:t>
      </w:r>
      <w:r>
        <w:rPr>
          <w:rFonts w:asciiTheme="minorHAnsi" w:hAnsiTheme="minorHAnsi" w:cs="Arial"/>
          <w:sz w:val="22"/>
          <w:szCs w:val="22"/>
          <w:lang w:val="en-US"/>
        </w:rPr>
        <w:t>.</w:t>
      </w:r>
    </w:p>
    <w:p w:rsidR="002A1A48" w:rsidRPr="00894F6A" w:rsidRDefault="002A1A48" w:rsidP="006B5112">
      <w:pPr>
        <w:tabs>
          <w:tab w:val="left" w:pos="2520"/>
        </w:tabs>
        <w:ind w:left="2520" w:hanging="2520"/>
        <w:jc w:val="both"/>
        <w:rPr>
          <w:rFonts w:asciiTheme="minorHAnsi" w:hAnsiTheme="minorHAnsi" w:cs="Arial"/>
          <w:sz w:val="22"/>
          <w:szCs w:val="22"/>
          <w:lang w:val="en-US"/>
        </w:rPr>
      </w:pPr>
    </w:p>
    <w:p w:rsidR="002A1A48" w:rsidRPr="00382E6B" w:rsidRDefault="00894F6A" w:rsidP="006B5112">
      <w:pPr>
        <w:tabs>
          <w:tab w:val="left" w:pos="2520"/>
        </w:tabs>
        <w:ind w:left="2520" w:hanging="2520"/>
        <w:jc w:val="both"/>
        <w:rPr>
          <w:rFonts w:asciiTheme="minorHAnsi" w:hAnsiTheme="minorHAnsi" w:cs="Arial"/>
          <w:b/>
          <w:sz w:val="22"/>
          <w:szCs w:val="22"/>
        </w:rPr>
      </w:pPr>
      <w:r>
        <w:rPr>
          <w:rFonts w:asciiTheme="minorHAnsi" w:hAnsiTheme="minorHAnsi" w:cs="Arial"/>
          <w:b/>
          <w:sz w:val="22"/>
          <w:szCs w:val="22"/>
        </w:rPr>
        <w:t>Assessment/</w:t>
      </w:r>
      <w:r w:rsidR="002A1A48" w:rsidRPr="00382E6B">
        <w:rPr>
          <w:rFonts w:asciiTheme="minorHAnsi" w:hAnsiTheme="minorHAnsi" w:cs="Arial"/>
          <w:b/>
          <w:sz w:val="22"/>
          <w:szCs w:val="22"/>
        </w:rPr>
        <w:t>E</w:t>
      </w:r>
      <w:r w:rsidR="00017ED7" w:rsidRPr="00382E6B">
        <w:rPr>
          <w:rFonts w:asciiTheme="minorHAnsi" w:hAnsiTheme="minorHAnsi" w:cs="Arial"/>
          <w:b/>
          <w:sz w:val="22"/>
          <w:szCs w:val="22"/>
        </w:rPr>
        <w:t>rwerb eines Leistungsnachweises</w:t>
      </w:r>
    </w:p>
    <w:p w:rsidR="0082644D" w:rsidRPr="00DE5FDB" w:rsidRDefault="00894F6A" w:rsidP="0082644D">
      <w:pPr>
        <w:jc w:val="both"/>
        <w:rPr>
          <w:rFonts w:asciiTheme="minorHAnsi" w:hAnsiTheme="minorHAnsi" w:cs="Arial"/>
          <w:sz w:val="22"/>
        </w:rPr>
      </w:pPr>
      <w:r w:rsidRPr="00DE5FDB">
        <w:rPr>
          <w:rFonts w:asciiTheme="minorHAnsi" w:hAnsiTheme="minorHAnsi" w:cs="Arial"/>
          <w:bCs/>
          <w:sz w:val="22"/>
        </w:rPr>
        <w:t>Term paper (</w:t>
      </w:r>
      <w:r w:rsidR="005E1D11" w:rsidRPr="00DE5FDB">
        <w:rPr>
          <w:rFonts w:asciiTheme="minorHAnsi" w:hAnsiTheme="minorHAnsi" w:cs="Arial"/>
          <w:bCs/>
          <w:sz w:val="22"/>
        </w:rPr>
        <w:t>70%) and oral presentation (30</w:t>
      </w:r>
      <w:r w:rsidRPr="00DE5FDB">
        <w:rPr>
          <w:rFonts w:asciiTheme="minorHAnsi" w:hAnsiTheme="minorHAnsi" w:cs="Arial"/>
          <w:bCs/>
          <w:sz w:val="22"/>
        </w:rPr>
        <w:t>%)</w:t>
      </w:r>
    </w:p>
    <w:p w:rsidR="0077583F" w:rsidRPr="00DE5FDB" w:rsidRDefault="00C93D06" w:rsidP="006B5112">
      <w:pPr>
        <w:tabs>
          <w:tab w:val="left" w:pos="2520"/>
        </w:tabs>
        <w:jc w:val="both"/>
        <w:rPr>
          <w:rFonts w:asciiTheme="minorHAnsi" w:hAnsiTheme="minorHAnsi" w:cs="Arial"/>
          <w:sz w:val="22"/>
          <w:szCs w:val="22"/>
          <w:lang w:val="en-US"/>
        </w:rPr>
      </w:pPr>
      <w:r w:rsidRPr="00DE5FDB">
        <w:rPr>
          <w:rFonts w:asciiTheme="minorHAnsi" w:hAnsiTheme="minorHAnsi" w:cs="Arial"/>
          <w:sz w:val="22"/>
          <w:szCs w:val="22"/>
          <w:lang w:val="en-US"/>
        </w:rPr>
        <w:t xml:space="preserve">ECTS </w:t>
      </w:r>
      <w:r w:rsidR="005E1D11" w:rsidRPr="00DE5FDB">
        <w:rPr>
          <w:rFonts w:asciiTheme="minorHAnsi" w:hAnsiTheme="minorHAnsi" w:cs="Arial"/>
          <w:sz w:val="22"/>
          <w:szCs w:val="22"/>
          <w:lang w:val="en-US"/>
        </w:rPr>
        <w:t>Credits</w:t>
      </w:r>
      <w:r w:rsidRPr="00DE5FDB">
        <w:rPr>
          <w:rFonts w:asciiTheme="minorHAnsi" w:hAnsiTheme="minorHAnsi" w:cs="Arial"/>
          <w:sz w:val="22"/>
          <w:szCs w:val="22"/>
          <w:lang w:val="en-US"/>
        </w:rPr>
        <w:t xml:space="preserve">: </w:t>
      </w:r>
      <w:r w:rsidR="0082644D" w:rsidRPr="00DE5FDB">
        <w:rPr>
          <w:rFonts w:asciiTheme="minorHAnsi" w:hAnsiTheme="minorHAnsi" w:cs="Arial"/>
          <w:sz w:val="22"/>
          <w:szCs w:val="22"/>
          <w:lang w:val="en-US"/>
        </w:rPr>
        <w:t>8</w:t>
      </w:r>
    </w:p>
    <w:p w:rsidR="0077583F" w:rsidRPr="00DE5FDB" w:rsidRDefault="0077583F" w:rsidP="006B5112">
      <w:pPr>
        <w:jc w:val="both"/>
        <w:rPr>
          <w:rFonts w:asciiTheme="minorHAnsi" w:hAnsiTheme="minorHAnsi" w:cs="Arial"/>
          <w:sz w:val="22"/>
          <w:szCs w:val="22"/>
          <w:lang w:val="en-US"/>
        </w:rPr>
      </w:pPr>
    </w:p>
    <w:p w:rsidR="00976185" w:rsidRPr="00894F6A" w:rsidRDefault="0082644D" w:rsidP="00976185">
      <w:pPr>
        <w:tabs>
          <w:tab w:val="left" w:pos="2520"/>
        </w:tabs>
        <w:jc w:val="both"/>
        <w:rPr>
          <w:rFonts w:asciiTheme="minorHAnsi" w:hAnsiTheme="minorHAnsi" w:cs="Arial"/>
          <w:b/>
          <w:sz w:val="22"/>
          <w:szCs w:val="22"/>
          <w:lang w:val="en-US"/>
        </w:rPr>
      </w:pPr>
      <w:r w:rsidRPr="00894F6A">
        <w:rPr>
          <w:rFonts w:asciiTheme="minorHAnsi" w:hAnsiTheme="minorHAnsi" w:cs="Arial"/>
          <w:b/>
          <w:sz w:val="22"/>
          <w:szCs w:val="22"/>
          <w:lang w:val="en-US"/>
        </w:rPr>
        <w:t>Program</w:t>
      </w:r>
    </w:p>
    <w:p w:rsidR="00237A79" w:rsidRPr="00894F6A" w:rsidRDefault="00894F6A" w:rsidP="00237A79">
      <w:pPr>
        <w:rPr>
          <w:rFonts w:asciiTheme="minorHAnsi" w:hAnsiTheme="minorHAnsi" w:cs="Arial"/>
          <w:sz w:val="22"/>
          <w:szCs w:val="22"/>
          <w:lang w:val="en-US"/>
        </w:rPr>
      </w:pPr>
      <w:r w:rsidRPr="00894F6A">
        <w:rPr>
          <w:rFonts w:asciiTheme="minorHAnsi" w:hAnsiTheme="minorHAnsi" w:cs="Arial"/>
          <w:sz w:val="22"/>
          <w:szCs w:val="22"/>
          <w:lang w:val="en-US"/>
        </w:rPr>
        <w:t>At least in multi-party systems, politics is usually coalition politics. Thus, it is not surprising that coalition research is one of the most advanced research fields in comparative politics. This seminar provides a research-oriented survey of the current literature on coalitions in advanced parliamentary democracies. The topics covered include coalition formation, the distribution of benefits, coalition governance, intra-coalitional control and coalition termination. We will cover both theoretical and empirical studies with a focus current research articles. After completing the seminar, students will (1) possess a sound knowledge of the current literature on coalition politics, (2) know the most important theoretical and empirical approaches to studying coalition politics along with their strengths and limits, (3) be able to critically and independently assess the state of research regarding specific topics in coalition politics, and (4) be able to identify and systematically answer open research questions regarding coalition politics.</w:t>
      </w:r>
    </w:p>
    <w:p w:rsidR="0077583F" w:rsidRPr="00894F6A" w:rsidRDefault="0077583F" w:rsidP="006B5112">
      <w:pPr>
        <w:rPr>
          <w:rFonts w:asciiTheme="minorHAnsi" w:hAnsiTheme="minorHAnsi" w:cs="Arial"/>
          <w:b/>
          <w:sz w:val="22"/>
          <w:szCs w:val="22"/>
          <w:lang w:val="en-US"/>
        </w:rPr>
      </w:pPr>
    </w:p>
    <w:p w:rsidR="00976185" w:rsidRPr="00894F6A" w:rsidRDefault="00894F6A" w:rsidP="00976185">
      <w:pPr>
        <w:tabs>
          <w:tab w:val="left" w:pos="2520"/>
        </w:tabs>
        <w:jc w:val="both"/>
        <w:rPr>
          <w:rFonts w:asciiTheme="minorHAnsi" w:hAnsiTheme="minorHAnsi" w:cs="Arial"/>
          <w:b/>
          <w:sz w:val="22"/>
          <w:szCs w:val="22"/>
          <w:lang w:val="en-US"/>
        </w:rPr>
      </w:pPr>
      <w:r w:rsidRPr="00894F6A">
        <w:rPr>
          <w:rFonts w:asciiTheme="minorHAnsi" w:hAnsiTheme="minorHAnsi" w:cs="Arial"/>
          <w:b/>
          <w:sz w:val="22"/>
          <w:szCs w:val="22"/>
          <w:lang w:val="en-US"/>
        </w:rPr>
        <w:t>Introductory Readings</w:t>
      </w:r>
    </w:p>
    <w:p w:rsidR="0082644D" w:rsidRDefault="00894F6A" w:rsidP="006950CC">
      <w:pPr>
        <w:tabs>
          <w:tab w:val="left" w:pos="2520"/>
        </w:tabs>
        <w:spacing w:after="240"/>
        <w:jc w:val="both"/>
        <w:rPr>
          <w:rFonts w:asciiTheme="minorHAnsi" w:hAnsiTheme="minorHAnsi" w:cs="Arial"/>
          <w:sz w:val="22"/>
          <w:szCs w:val="22"/>
          <w:lang w:val="en-US"/>
        </w:rPr>
      </w:pPr>
      <w:r w:rsidRPr="00894F6A">
        <w:rPr>
          <w:rFonts w:asciiTheme="minorHAnsi" w:hAnsiTheme="minorHAnsi" w:cs="Arial"/>
          <w:sz w:val="22"/>
          <w:szCs w:val="22"/>
          <w:lang w:val="en-US"/>
        </w:rPr>
        <w:t xml:space="preserve">A detailed list of </w:t>
      </w:r>
      <w:r w:rsidR="0096013B">
        <w:rPr>
          <w:rFonts w:asciiTheme="minorHAnsi" w:hAnsiTheme="minorHAnsi" w:cs="Arial"/>
          <w:sz w:val="22"/>
          <w:szCs w:val="22"/>
          <w:lang w:val="en-US"/>
        </w:rPr>
        <w:t>readings</w:t>
      </w:r>
      <w:r w:rsidRPr="00894F6A">
        <w:rPr>
          <w:rFonts w:asciiTheme="minorHAnsi" w:hAnsiTheme="minorHAnsi" w:cs="Arial"/>
          <w:sz w:val="22"/>
          <w:szCs w:val="22"/>
          <w:lang w:val="en-US"/>
        </w:rPr>
        <w:t xml:space="preserve"> will be distributed in the first session. The followin</w:t>
      </w:r>
      <w:r w:rsidR="005E1D11">
        <w:rPr>
          <w:rFonts w:asciiTheme="minorHAnsi" w:hAnsiTheme="minorHAnsi" w:cs="Arial"/>
          <w:sz w:val="22"/>
          <w:szCs w:val="22"/>
          <w:lang w:val="en-US"/>
        </w:rPr>
        <w:t>g</w:t>
      </w:r>
      <w:r w:rsidRPr="00894F6A">
        <w:rPr>
          <w:rFonts w:asciiTheme="minorHAnsi" w:hAnsiTheme="minorHAnsi" w:cs="Arial"/>
          <w:sz w:val="22"/>
          <w:szCs w:val="22"/>
          <w:lang w:val="en-US"/>
        </w:rPr>
        <w:t xml:space="preserve"> texts provide a good introduction into the topic</w:t>
      </w:r>
      <w:r w:rsidR="00237A79" w:rsidRPr="00894F6A">
        <w:rPr>
          <w:rFonts w:asciiTheme="minorHAnsi" w:hAnsiTheme="minorHAnsi" w:cs="Arial"/>
          <w:sz w:val="22"/>
          <w:szCs w:val="22"/>
          <w:lang w:val="en-US"/>
        </w:rPr>
        <w:t>:</w:t>
      </w:r>
    </w:p>
    <w:p w:rsidR="00894F6A" w:rsidRPr="00894F6A" w:rsidRDefault="00894F6A" w:rsidP="00894F6A">
      <w:pPr>
        <w:tabs>
          <w:tab w:val="left" w:pos="2520"/>
        </w:tabs>
        <w:spacing w:after="240"/>
        <w:jc w:val="both"/>
        <w:rPr>
          <w:rFonts w:asciiTheme="minorHAnsi" w:hAnsiTheme="minorHAnsi" w:cs="Arial"/>
          <w:sz w:val="22"/>
          <w:szCs w:val="22"/>
          <w:lang w:val="en-US"/>
        </w:rPr>
      </w:pPr>
      <w:r w:rsidRPr="00894F6A">
        <w:rPr>
          <w:rFonts w:asciiTheme="minorHAnsi" w:hAnsiTheme="minorHAnsi" w:cs="Arial"/>
          <w:sz w:val="22"/>
          <w:szCs w:val="22"/>
          <w:lang w:val="en-US"/>
        </w:rPr>
        <w:t xml:space="preserve">Laver, Michael, and Norman Schofield. 1990. </w:t>
      </w:r>
      <w:r w:rsidRPr="00894F6A">
        <w:rPr>
          <w:rFonts w:asciiTheme="minorHAnsi" w:hAnsiTheme="minorHAnsi" w:cs="Arial"/>
          <w:i/>
          <w:iCs/>
          <w:sz w:val="22"/>
          <w:szCs w:val="22"/>
          <w:lang w:val="en-US"/>
        </w:rPr>
        <w:t>Multiparty Government: The Politics of Coalition in Europe</w:t>
      </w:r>
      <w:r w:rsidRPr="00894F6A">
        <w:rPr>
          <w:rFonts w:asciiTheme="minorHAnsi" w:hAnsiTheme="minorHAnsi" w:cs="Arial"/>
          <w:sz w:val="22"/>
          <w:szCs w:val="22"/>
          <w:lang w:val="en-US"/>
        </w:rPr>
        <w:t>. Oxford: Oxford University Press.</w:t>
      </w:r>
    </w:p>
    <w:p w:rsidR="00894F6A" w:rsidRPr="00894F6A" w:rsidRDefault="00894F6A" w:rsidP="00894F6A">
      <w:pPr>
        <w:tabs>
          <w:tab w:val="left" w:pos="2520"/>
        </w:tabs>
        <w:spacing w:after="240"/>
        <w:jc w:val="both"/>
        <w:rPr>
          <w:rFonts w:asciiTheme="minorHAnsi" w:hAnsiTheme="minorHAnsi" w:cs="Arial"/>
          <w:sz w:val="22"/>
          <w:szCs w:val="22"/>
        </w:rPr>
      </w:pPr>
      <w:r w:rsidRPr="00894F6A">
        <w:rPr>
          <w:rFonts w:asciiTheme="minorHAnsi" w:hAnsiTheme="minorHAnsi" w:cs="Arial"/>
          <w:sz w:val="22"/>
          <w:szCs w:val="22"/>
          <w:lang w:val="en-US"/>
        </w:rPr>
        <w:t xml:space="preserve">Müller, Wolfgang C. 2011. “Governments and bureaucracies.” In </w:t>
      </w:r>
      <w:r w:rsidRPr="00894F6A">
        <w:rPr>
          <w:rFonts w:asciiTheme="minorHAnsi" w:hAnsiTheme="minorHAnsi" w:cs="Arial"/>
          <w:i/>
          <w:iCs/>
          <w:sz w:val="22"/>
          <w:szCs w:val="22"/>
          <w:lang w:val="en-US"/>
        </w:rPr>
        <w:t>Comparative Politics</w:t>
      </w:r>
      <w:r w:rsidRPr="00894F6A">
        <w:rPr>
          <w:rFonts w:asciiTheme="minorHAnsi" w:hAnsiTheme="minorHAnsi" w:cs="Arial"/>
          <w:sz w:val="22"/>
          <w:szCs w:val="22"/>
          <w:lang w:val="en-US"/>
        </w:rPr>
        <w:t>. 2</w:t>
      </w:r>
      <w:r w:rsidRPr="00894F6A">
        <w:rPr>
          <w:rFonts w:asciiTheme="minorHAnsi" w:hAnsiTheme="minorHAnsi" w:cs="Arial"/>
          <w:sz w:val="22"/>
          <w:szCs w:val="22"/>
          <w:vertAlign w:val="superscript"/>
          <w:lang w:val="en-US"/>
        </w:rPr>
        <w:t>nd</w:t>
      </w:r>
      <w:r w:rsidRPr="00894F6A">
        <w:rPr>
          <w:rFonts w:asciiTheme="minorHAnsi" w:hAnsiTheme="minorHAnsi" w:cs="Arial"/>
          <w:sz w:val="22"/>
          <w:szCs w:val="22"/>
          <w:lang w:val="en-US"/>
        </w:rPr>
        <w:t xml:space="preserve"> ed., ed. </w:t>
      </w:r>
      <w:r w:rsidRPr="00894F6A">
        <w:rPr>
          <w:rFonts w:asciiTheme="minorHAnsi" w:hAnsiTheme="minorHAnsi" w:cs="Arial"/>
          <w:sz w:val="22"/>
          <w:szCs w:val="22"/>
        </w:rPr>
        <w:t>Daniele Caramani. Oxford: Oxford University Press, 141–61.</w:t>
      </w:r>
    </w:p>
    <w:p w:rsidR="00894F6A" w:rsidRPr="00894F6A" w:rsidRDefault="00894F6A" w:rsidP="00894F6A">
      <w:pPr>
        <w:tabs>
          <w:tab w:val="left" w:pos="2520"/>
        </w:tabs>
        <w:spacing w:after="240"/>
        <w:jc w:val="both"/>
        <w:rPr>
          <w:rFonts w:asciiTheme="minorHAnsi" w:hAnsiTheme="minorHAnsi" w:cs="Arial"/>
          <w:sz w:val="22"/>
          <w:szCs w:val="22"/>
        </w:rPr>
      </w:pPr>
      <w:r w:rsidRPr="00894F6A">
        <w:rPr>
          <w:rFonts w:asciiTheme="minorHAnsi" w:hAnsiTheme="minorHAnsi" w:cs="Arial"/>
          <w:sz w:val="22"/>
          <w:szCs w:val="22"/>
        </w:rPr>
        <w:t xml:space="preserve">Strøm, Kaare, Wolfgang C. Müller, and Torbjörn Bergman, eds. 2008. </w:t>
      </w:r>
      <w:r w:rsidRPr="00894F6A">
        <w:rPr>
          <w:rFonts w:asciiTheme="minorHAnsi" w:hAnsiTheme="minorHAnsi" w:cs="Arial"/>
          <w:i/>
          <w:iCs/>
          <w:sz w:val="22"/>
          <w:szCs w:val="22"/>
          <w:lang w:val="en-US"/>
        </w:rPr>
        <w:t>Cabinets and Coalition Bargaining. The Democratic Life Cycle in Western Europe</w:t>
      </w:r>
      <w:r w:rsidRPr="00894F6A">
        <w:rPr>
          <w:rFonts w:asciiTheme="minorHAnsi" w:hAnsiTheme="minorHAnsi" w:cs="Arial"/>
          <w:sz w:val="22"/>
          <w:szCs w:val="22"/>
          <w:lang w:val="en-US"/>
        </w:rPr>
        <w:t xml:space="preserve">. </w:t>
      </w:r>
      <w:r w:rsidRPr="00894F6A">
        <w:rPr>
          <w:rFonts w:asciiTheme="minorHAnsi" w:hAnsiTheme="minorHAnsi" w:cs="Arial"/>
          <w:sz w:val="22"/>
          <w:szCs w:val="22"/>
        </w:rPr>
        <w:t>Oxford: Oxford University Press.</w:t>
      </w:r>
    </w:p>
    <w:p w:rsidR="00894F6A" w:rsidRPr="00894F6A" w:rsidRDefault="00894F6A" w:rsidP="006950CC">
      <w:pPr>
        <w:tabs>
          <w:tab w:val="left" w:pos="2520"/>
        </w:tabs>
        <w:spacing w:after="240"/>
        <w:jc w:val="both"/>
        <w:rPr>
          <w:rFonts w:asciiTheme="minorHAnsi" w:hAnsiTheme="minorHAnsi" w:cs="Arial"/>
          <w:sz w:val="22"/>
          <w:szCs w:val="22"/>
          <w:lang w:val="en-US"/>
        </w:rPr>
      </w:pPr>
    </w:p>
    <w:sectPr w:rsidR="00894F6A" w:rsidRPr="00894F6A" w:rsidSect="0015407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5A" w:rsidRDefault="00902A5A">
      <w:r>
        <w:separator/>
      </w:r>
    </w:p>
  </w:endnote>
  <w:endnote w:type="continuationSeparator" w:id="0">
    <w:p w:rsidR="00902A5A" w:rsidRDefault="0090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46" w:rsidRDefault="00EE27E8" w:rsidP="00593DD5">
    <w:pPr>
      <w:pStyle w:val="Fuzeile"/>
      <w:framePr w:wrap="around" w:vAnchor="text" w:hAnchor="margin" w:xAlign="right" w:y="1"/>
      <w:rPr>
        <w:rStyle w:val="Seitenzahl"/>
      </w:rPr>
    </w:pPr>
    <w:r>
      <w:rPr>
        <w:rStyle w:val="Seitenzahl"/>
      </w:rPr>
      <w:fldChar w:fldCharType="begin"/>
    </w:r>
    <w:r w:rsidR="00367046">
      <w:rPr>
        <w:rStyle w:val="Seitenzahl"/>
      </w:rPr>
      <w:instrText xml:space="preserve">PAGE  </w:instrText>
    </w:r>
    <w:r>
      <w:rPr>
        <w:rStyle w:val="Seitenzahl"/>
      </w:rPr>
      <w:fldChar w:fldCharType="end"/>
    </w:r>
  </w:p>
  <w:p w:rsidR="00367046" w:rsidRDefault="00367046" w:rsidP="0015407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46" w:rsidRDefault="00367046" w:rsidP="0015407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C" w:rsidRDefault="006950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5A" w:rsidRDefault="00902A5A">
      <w:r>
        <w:separator/>
      </w:r>
    </w:p>
  </w:footnote>
  <w:footnote w:type="continuationSeparator" w:id="0">
    <w:p w:rsidR="00902A5A" w:rsidRDefault="0090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C" w:rsidRDefault="006950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C" w:rsidRDefault="006950C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C" w:rsidRDefault="006950C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77F"/>
    <w:multiLevelType w:val="hybridMultilevel"/>
    <w:tmpl w:val="736EAC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2C7A2D"/>
    <w:multiLevelType w:val="hybridMultilevel"/>
    <w:tmpl w:val="1862D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9C639D"/>
    <w:multiLevelType w:val="hybridMultilevel"/>
    <w:tmpl w:val="8B825E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34508"/>
    <w:multiLevelType w:val="hybridMultilevel"/>
    <w:tmpl w:val="F41429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D6475A"/>
    <w:multiLevelType w:val="hybridMultilevel"/>
    <w:tmpl w:val="23F84ACC"/>
    <w:lvl w:ilvl="0" w:tplc="0EE014C6">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345343"/>
    <w:multiLevelType w:val="hybridMultilevel"/>
    <w:tmpl w:val="14BCCE94"/>
    <w:lvl w:ilvl="0" w:tplc="8BBE5C50">
      <w:start w:val="1"/>
      <w:numFmt w:val="bullet"/>
      <w:lvlText w:val="•"/>
      <w:lvlJc w:val="left"/>
      <w:pPr>
        <w:tabs>
          <w:tab w:val="num" w:pos="720"/>
        </w:tabs>
        <w:ind w:left="720" w:hanging="360"/>
      </w:pPr>
      <w:rPr>
        <w:rFonts w:ascii="Arial" w:hAnsi="Arial" w:hint="default"/>
      </w:rPr>
    </w:lvl>
    <w:lvl w:ilvl="1" w:tplc="E3A842AC" w:tentative="1">
      <w:start w:val="1"/>
      <w:numFmt w:val="bullet"/>
      <w:lvlText w:val="•"/>
      <w:lvlJc w:val="left"/>
      <w:pPr>
        <w:tabs>
          <w:tab w:val="num" w:pos="1440"/>
        </w:tabs>
        <w:ind w:left="1440" w:hanging="360"/>
      </w:pPr>
      <w:rPr>
        <w:rFonts w:ascii="Arial" w:hAnsi="Arial" w:hint="default"/>
      </w:rPr>
    </w:lvl>
    <w:lvl w:ilvl="2" w:tplc="404036A0" w:tentative="1">
      <w:start w:val="1"/>
      <w:numFmt w:val="bullet"/>
      <w:lvlText w:val="•"/>
      <w:lvlJc w:val="left"/>
      <w:pPr>
        <w:tabs>
          <w:tab w:val="num" w:pos="2160"/>
        </w:tabs>
        <w:ind w:left="2160" w:hanging="360"/>
      </w:pPr>
      <w:rPr>
        <w:rFonts w:ascii="Arial" w:hAnsi="Arial" w:hint="default"/>
      </w:rPr>
    </w:lvl>
    <w:lvl w:ilvl="3" w:tplc="E348DD5A" w:tentative="1">
      <w:start w:val="1"/>
      <w:numFmt w:val="bullet"/>
      <w:lvlText w:val="•"/>
      <w:lvlJc w:val="left"/>
      <w:pPr>
        <w:tabs>
          <w:tab w:val="num" w:pos="2880"/>
        </w:tabs>
        <w:ind w:left="2880" w:hanging="360"/>
      </w:pPr>
      <w:rPr>
        <w:rFonts w:ascii="Arial" w:hAnsi="Arial" w:hint="default"/>
      </w:rPr>
    </w:lvl>
    <w:lvl w:ilvl="4" w:tplc="6F8A89E2" w:tentative="1">
      <w:start w:val="1"/>
      <w:numFmt w:val="bullet"/>
      <w:lvlText w:val="•"/>
      <w:lvlJc w:val="left"/>
      <w:pPr>
        <w:tabs>
          <w:tab w:val="num" w:pos="3600"/>
        </w:tabs>
        <w:ind w:left="3600" w:hanging="360"/>
      </w:pPr>
      <w:rPr>
        <w:rFonts w:ascii="Arial" w:hAnsi="Arial" w:hint="default"/>
      </w:rPr>
    </w:lvl>
    <w:lvl w:ilvl="5" w:tplc="09CAD102" w:tentative="1">
      <w:start w:val="1"/>
      <w:numFmt w:val="bullet"/>
      <w:lvlText w:val="•"/>
      <w:lvlJc w:val="left"/>
      <w:pPr>
        <w:tabs>
          <w:tab w:val="num" w:pos="4320"/>
        </w:tabs>
        <w:ind w:left="4320" w:hanging="360"/>
      </w:pPr>
      <w:rPr>
        <w:rFonts w:ascii="Arial" w:hAnsi="Arial" w:hint="default"/>
      </w:rPr>
    </w:lvl>
    <w:lvl w:ilvl="6" w:tplc="B4F6DD4E" w:tentative="1">
      <w:start w:val="1"/>
      <w:numFmt w:val="bullet"/>
      <w:lvlText w:val="•"/>
      <w:lvlJc w:val="left"/>
      <w:pPr>
        <w:tabs>
          <w:tab w:val="num" w:pos="5040"/>
        </w:tabs>
        <w:ind w:left="5040" w:hanging="360"/>
      </w:pPr>
      <w:rPr>
        <w:rFonts w:ascii="Arial" w:hAnsi="Arial" w:hint="default"/>
      </w:rPr>
    </w:lvl>
    <w:lvl w:ilvl="7" w:tplc="981ABFAA" w:tentative="1">
      <w:start w:val="1"/>
      <w:numFmt w:val="bullet"/>
      <w:lvlText w:val="•"/>
      <w:lvlJc w:val="left"/>
      <w:pPr>
        <w:tabs>
          <w:tab w:val="num" w:pos="5760"/>
        </w:tabs>
        <w:ind w:left="5760" w:hanging="360"/>
      </w:pPr>
      <w:rPr>
        <w:rFonts w:ascii="Arial" w:hAnsi="Arial" w:hint="default"/>
      </w:rPr>
    </w:lvl>
    <w:lvl w:ilvl="8" w:tplc="6ADA901C" w:tentative="1">
      <w:start w:val="1"/>
      <w:numFmt w:val="bullet"/>
      <w:lvlText w:val="•"/>
      <w:lvlJc w:val="left"/>
      <w:pPr>
        <w:tabs>
          <w:tab w:val="num" w:pos="6480"/>
        </w:tabs>
        <w:ind w:left="6480" w:hanging="360"/>
      </w:pPr>
      <w:rPr>
        <w:rFonts w:ascii="Arial" w:hAnsi="Arial" w:hint="default"/>
      </w:rPr>
    </w:lvl>
  </w:abstractNum>
  <w:abstractNum w:abstractNumId="6">
    <w:nsid w:val="1EF96E28"/>
    <w:multiLevelType w:val="hybridMultilevel"/>
    <w:tmpl w:val="8B825E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AD0D9E"/>
    <w:multiLevelType w:val="hybridMultilevel"/>
    <w:tmpl w:val="45147180"/>
    <w:lvl w:ilvl="0" w:tplc="D06EAC44">
      <w:start w:val="1"/>
      <w:numFmt w:val="bullet"/>
      <w:lvlText w:val="•"/>
      <w:lvlJc w:val="left"/>
      <w:pPr>
        <w:tabs>
          <w:tab w:val="num" w:pos="720"/>
        </w:tabs>
        <w:ind w:left="720" w:hanging="360"/>
      </w:pPr>
      <w:rPr>
        <w:rFonts w:ascii="Arial" w:hAnsi="Arial" w:hint="default"/>
      </w:rPr>
    </w:lvl>
    <w:lvl w:ilvl="1" w:tplc="49CC9934" w:tentative="1">
      <w:start w:val="1"/>
      <w:numFmt w:val="bullet"/>
      <w:lvlText w:val="•"/>
      <w:lvlJc w:val="left"/>
      <w:pPr>
        <w:tabs>
          <w:tab w:val="num" w:pos="1440"/>
        </w:tabs>
        <w:ind w:left="1440" w:hanging="360"/>
      </w:pPr>
      <w:rPr>
        <w:rFonts w:ascii="Arial" w:hAnsi="Arial" w:hint="default"/>
      </w:rPr>
    </w:lvl>
    <w:lvl w:ilvl="2" w:tplc="EAEAC1A0" w:tentative="1">
      <w:start w:val="1"/>
      <w:numFmt w:val="bullet"/>
      <w:lvlText w:val="•"/>
      <w:lvlJc w:val="left"/>
      <w:pPr>
        <w:tabs>
          <w:tab w:val="num" w:pos="2160"/>
        </w:tabs>
        <w:ind w:left="2160" w:hanging="360"/>
      </w:pPr>
      <w:rPr>
        <w:rFonts w:ascii="Arial" w:hAnsi="Arial" w:hint="default"/>
      </w:rPr>
    </w:lvl>
    <w:lvl w:ilvl="3" w:tplc="A0486682" w:tentative="1">
      <w:start w:val="1"/>
      <w:numFmt w:val="bullet"/>
      <w:lvlText w:val="•"/>
      <w:lvlJc w:val="left"/>
      <w:pPr>
        <w:tabs>
          <w:tab w:val="num" w:pos="2880"/>
        </w:tabs>
        <w:ind w:left="2880" w:hanging="360"/>
      </w:pPr>
      <w:rPr>
        <w:rFonts w:ascii="Arial" w:hAnsi="Arial" w:hint="default"/>
      </w:rPr>
    </w:lvl>
    <w:lvl w:ilvl="4" w:tplc="E3DC2C82" w:tentative="1">
      <w:start w:val="1"/>
      <w:numFmt w:val="bullet"/>
      <w:lvlText w:val="•"/>
      <w:lvlJc w:val="left"/>
      <w:pPr>
        <w:tabs>
          <w:tab w:val="num" w:pos="3600"/>
        </w:tabs>
        <w:ind w:left="3600" w:hanging="360"/>
      </w:pPr>
      <w:rPr>
        <w:rFonts w:ascii="Arial" w:hAnsi="Arial" w:hint="default"/>
      </w:rPr>
    </w:lvl>
    <w:lvl w:ilvl="5" w:tplc="FEB6312C" w:tentative="1">
      <w:start w:val="1"/>
      <w:numFmt w:val="bullet"/>
      <w:lvlText w:val="•"/>
      <w:lvlJc w:val="left"/>
      <w:pPr>
        <w:tabs>
          <w:tab w:val="num" w:pos="4320"/>
        </w:tabs>
        <w:ind w:left="4320" w:hanging="360"/>
      </w:pPr>
      <w:rPr>
        <w:rFonts w:ascii="Arial" w:hAnsi="Arial" w:hint="default"/>
      </w:rPr>
    </w:lvl>
    <w:lvl w:ilvl="6" w:tplc="BB96E64E" w:tentative="1">
      <w:start w:val="1"/>
      <w:numFmt w:val="bullet"/>
      <w:lvlText w:val="•"/>
      <w:lvlJc w:val="left"/>
      <w:pPr>
        <w:tabs>
          <w:tab w:val="num" w:pos="5040"/>
        </w:tabs>
        <w:ind w:left="5040" w:hanging="360"/>
      </w:pPr>
      <w:rPr>
        <w:rFonts w:ascii="Arial" w:hAnsi="Arial" w:hint="default"/>
      </w:rPr>
    </w:lvl>
    <w:lvl w:ilvl="7" w:tplc="DE6C7470" w:tentative="1">
      <w:start w:val="1"/>
      <w:numFmt w:val="bullet"/>
      <w:lvlText w:val="•"/>
      <w:lvlJc w:val="left"/>
      <w:pPr>
        <w:tabs>
          <w:tab w:val="num" w:pos="5760"/>
        </w:tabs>
        <w:ind w:left="5760" w:hanging="360"/>
      </w:pPr>
      <w:rPr>
        <w:rFonts w:ascii="Arial" w:hAnsi="Arial" w:hint="default"/>
      </w:rPr>
    </w:lvl>
    <w:lvl w:ilvl="8" w:tplc="54603E2A" w:tentative="1">
      <w:start w:val="1"/>
      <w:numFmt w:val="bullet"/>
      <w:lvlText w:val="•"/>
      <w:lvlJc w:val="left"/>
      <w:pPr>
        <w:tabs>
          <w:tab w:val="num" w:pos="6480"/>
        </w:tabs>
        <w:ind w:left="6480" w:hanging="360"/>
      </w:pPr>
      <w:rPr>
        <w:rFonts w:ascii="Arial" w:hAnsi="Arial" w:hint="default"/>
      </w:rPr>
    </w:lvl>
  </w:abstractNum>
  <w:abstractNum w:abstractNumId="8">
    <w:nsid w:val="2A3C7596"/>
    <w:multiLevelType w:val="hybridMultilevel"/>
    <w:tmpl w:val="AF2EE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50117AC"/>
    <w:multiLevelType w:val="hybridMultilevel"/>
    <w:tmpl w:val="A8E86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9B307C"/>
    <w:multiLevelType w:val="hybridMultilevel"/>
    <w:tmpl w:val="752C8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7A186F"/>
    <w:multiLevelType w:val="hybridMultilevel"/>
    <w:tmpl w:val="08A2A0E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D924997"/>
    <w:multiLevelType w:val="hybridMultilevel"/>
    <w:tmpl w:val="B85409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283FC8"/>
    <w:multiLevelType w:val="hybridMultilevel"/>
    <w:tmpl w:val="6E04E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46E81"/>
    <w:multiLevelType w:val="hybridMultilevel"/>
    <w:tmpl w:val="29E224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480CA2"/>
    <w:multiLevelType w:val="hybridMultilevel"/>
    <w:tmpl w:val="90A8F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D1439B"/>
    <w:multiLevelType w:val="hybridMultilevel"/>
    <w:tmpl w:val="AC3AC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0BB2675"/>
    <w:multiLevelType w:val="hybridMultilevel"/>
    <w:tmpl w:val="863C1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148BA"/>
    <w:multiLevelType w:val="hybridMultilevel"/>
    <w:tmpl w:val="DB18B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CF1FF7"/>
    <w:multiLevelType w:val="hybridMultilevel"/>
    <w:tmpl w:val="0EA67D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A5A4A07"/>
    <w:multiLevelType w:val="hybridMultilevel"/>
    <w:tmpl w:val="3634FA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9433EBD"/>
    <w:multiLevelType w:val="hybridMultilevel"/>
    <w:tmpl w:val="409ACAE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D4A546F"/>
    <w:multiLevelType w:val="multilevel"/>
    <w:tmpl w:val="AF2EE7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E2C26FF"/>
    <w:multiLevelType w:val="hybridMultilevel"/>
    <w:tmpl w:val="976C7F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2"/>
  </w:num>
  <w:num w:numId="4">
    <w:abstractNumId w:val="13"/>
  </w:num>
  <w:num w:numId="5">
    <w:abstractNumId w:val="17"/>
  </w:num>
  <w:num w:numId="6">
    <w:abstractNumId w:val="18"/>
  </w:num>
  <w:num w:numId="7">
    <w:abstractNumId w:val="6"/>
  </w:num>
  <w:num w:numId="8">
    <w:abstractNumId w:val="23"/>
  </w:num>
  <w:num w:numId="9">
    <w:abstractNumId w:val="2"/>
  </w:num>
  <w:num w:numId="10">
    <w:abstractNumId w:val="5"/>
  </w:num>
  <w:num w:numId="11">
    <w:abstractNumId w:val="7"/>
  </w:num>
  <w:num w:numId="12">
    <w:abstractNumId w:val="8"/>
  </w:num>
  <w:num w:numId="13">
    <w:abstractNumId w:val="22"/>
  </w:num>
  <w:num w:numId="14">
    <w:abstractNumId w:val="21"/>
  </w:num>
  <w:num w:numId="15">
    <w:abstractNumId w:val="11"/>
  </w:num>
  <w:num w:numId="16">
    <w:abstractNumId w:val="15"/>
  </w:num>
  <w:num w:numId="17">
    <w:abstractNumId w:val="1"/>
  </w:num>
  <w:num w:numId="18">
    <w:abstractNumId w:val="9"/>
  </w:num>
  <w:num w:numId="19">
    <w:abstractNumId w:val="19"/>
  </w:num>
  <w:num w:numId="20">
    <w:abstractNumId w:val="3"/>
  </w:num>
  <w:num w:numId="21">
    <w:abstractNumId w:val="16"/>
  </w:num>
  <w:num w:numId="22">
    <w:abstractNumId w:val="14"/>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C0"/>
    <w:rsid w:val="000145D0"/>
    <w:rsid w:val="00017ED7"/>
    <w:rsid w:val="000201B9"/>
    <w:rsid w:val="00022435"/>
    <w:rsid w:val="00023E95"/>
    <w:rsid w:val="000245A9"/>
    <w:rsid w:val="0002495D"/>
    <w:rsid w:val="00033B8D"/>
    <w:rsid w:val="00052064"/>
    <w:rsid w:val="000529C5"/>
    <w:rsid w:val="000533EC"/>
    <w:rsid w:val="000631B5"/>
    <w:rsid w:val="00065E46"/>
    <w:rsid w:val="000704A5"/>
    <w:rsid w:val="000775E1"/>
    <w:rsid w:val="000A501E"/>
    <w:rsid w:val="000B2D80"/>
    <w:rsid w:val="000B3D78"/>
    <w:rsid w:val="000C1EFF"/>
    <w:rsid w:val="000C1F76"/>
    <w:rsid w:val="000C6250"/>
    <w:rsid w:val="000C670A"/>
    <w:rsid w:val="000C6C0D"/>
    <w:rsid w:val="000C77F9"/>
    <w:rsid w:val="000D026C"/>
    <w:rsid w:val="000D7EAE"/>
    <w:rsid w:val="000E52FC"/>
    <w:rsid w:val="000E7F56"/>
    <w:rsid w:val="000F6CA0"/>
    <w:rsid w:val="000F7779"/>
    <w:rsid w:val="001000DB"/>
    <w:rsid w:val="001218FD"/>
    <w:rsid w:val="0012315A"/>
    <w:rsid w:val="00124C9B"/>
    <w:rsid w:val="00124CD8"/>
    <w:rsid w:val="001361FF"/>
    <w:rsid w:val="001400BE"/>
    <w:rsid w:val="001435DF"/>
    <w:rsid w:val="00150F13"/>
    <w:rsid w:val="00150F14"/>
    <w:rsid w:val="0015407A"/>
    <w:rsid w:val="00154834"/>
    <w:rsid w:val="00166385"/>
    <w:rsid w:val="00180922"/>
    <w:rsid w:val="0018200C"/>
    <w:rsid w:val="00183378"/>
    <w:rsid w:val="00184AEB"/>
    <w:rsid w:val="001863EC"/>
    <w:rsid w:val="00196384"/>
    <w:rsid w:val="001C561E"/>
    <w:rsid w:val="001D07C6"/>
    <w:rsid w:val="001E0BC0"/>
    <w:rsid w:val="001E1F10"/>
    <w:rsid w:val="001E3E66"/>
    <w:rsid w:val="001E60C1"/>
    <w:rsid w:val="001F3C41"/>
    <w:rsid w:val="001F532C"/>
    <w:rsid w:val="001F7B86"/>
    <w:rsid w:val="00200F54"/>
    <w:rsid w:val="00205FCC"/>
    <w:rsid w:val="00210506"/>
    <w:rsid w:val="0021118E"/>
    <w:rsid w:val="00222136"/>
    <w:rsid w:val="00222528"/>
    <w:rsid w:val="00225869"/>
    <w:rsid w:val="002258EC"/>
    <w:rsid w:val="0023037C"/>
    <w:rsid w:val="00236681"/>
    <w:rsid w:val="00237A79"/>
    <w:rsid w:val="0024068E"/>
    <w:rsid w:val="0024159C"/>
    <w:rsid w:val="00250D90"/>
    <w:rsid w:val="00255793"/>
    <w:rsid w:val="002708BF"/>
    <w:rsid w:val="00272216"/>
    <w:rsid w:val="002722E3"/>
    <w:rsid w:val="002741D8"/>
    <w:rsid w:val="00274977"/>
    <w:rsid w:val="00281373"/>
    <w:rsid w:val="002814DB"/>
    <w:rsid w:val="0029307F"/>
    <w:rsid w:val="00297499"/>
    <w:rsid w:val="002A0B2A"/>
    <w:rsid w:val="002A1A48"/>
    <w:rsid w:val="002B41F1"/>
    <w:rsid w:val="002C0621"/>
    <w:rsid w:val="002D07E6"/>
    <w:rsid w:val="002D11C3"/>
    <w:rsid w:val="002D215C"/>
    <w:rsid w:val="002D63DE"/>
    <w:rsid w:val="002F6151"/>
    <w:rsid w:val="002F7B69"/>
    <w:rsid w:val="00310F5C"/>
    <w:rsid w:val="003112FD"/>
    <w:rsid w:val="0032143C"/>
    <w:rsid w:val="00323C3B"/>
    <w:rsid w:val="003376C2"/>
    <w:rsid w:val="00341B67"/>
    <w:rsid w:val="003463C0"/>
    <w:rsid w:val="003503C6"/>
    <w:rsid w:val="003534C2"/>
    <w:rsid w:val="003564EA"/>
    <w:rsid w:val="003650D9"/>
    <w:rsid w:val="00367046"/>
    <w:rsid w:val="003702D7"/>
    <w:rsid w:val="00382E6B"/>
    <w:rsid w:val="00387ADF"/>
    <w:rsid w:val="00387FF3"/>
    <w:rsid w:val="003946E1"/>
    <w:rsid w:val="003A28A6"/>
    <w:rsid w:val="003A3A00"/>
    <w:rsid w:val="003B24CA"/>
    <w:rsid w:val="003C1FF4"/>
    <w:rsid w:val="003C28E9"/>
    <w:rsid w:val="003D12A6"/>
    <w:rsid w:val="003D3DE3"/>
    <w:rsid w:val="003E4DB6"/>
    <w:rsid w:val="003F61FE"/>
    <w:rsid w:val="0040289C"/>
    <w:rsid w:val="00403C65"/>
    <w:rsid w:val="00407A4F"/>
    <w:rsid w:val="0041145C"/>
    <w:rsid w:val="00426E6F"/>
    <w:rsid w:val="004376EB"/>
    <w:rsid w:val="00451EDB"/>
    <w:rsid w:val="004755F0"/>
    <w:rsid w:val="00487387"/>
    <w:rsid w:val="00490982"/>
    <w:rsid w:val="00492DFE"/>
    <w:rsid w:val="004944BE"/>
    <w:rsid w:val="00495ADF"/>
    <w:rsid w:val="00495BFA"/>
    <w:rsid w:val="00496339"/>
    <w:rsid w:val="004B1BCF"/>
    <w:rsid w:val="004B40E5"/>
    <w:rsid w:val="004C23DF"/>
    <w:rsid w:val="004C68CE"/>
    <w:rsid w:val="004D3EC8"/>
    <w:rsid w:val="004D7453"/>
    <w:rsid w:val="004E6893"/>
    <w:rsid w:val="004F4077"/>
    <w:rsid w:val="004F6DC1"/>
    <w:rsid w:val="004F7C61"/>
    <w:rsid w:val="005004EC"/>
    <w:rsid w:val="00505E2C"/>
    <w:rsid w:val="00506D7E"/>
    <w:rsid w:val="0051058C"/>
    <w:rsid w:val="00520580"/>
    <w:rsid w:val="005216E2"/>
    <w:rsid w:val="00521814"/>
    <w:rsid w:val="00532345"/>
    <w:rsid w:val="005453FC"/>
    <w:rsid w:val="0054732D"/>
    <w:rsid w:val="00550F58"/>
    <w:rsid w:val="00552C3B"/>
    <w:rsid w:val="005539DA"/>
    <w:rsid w:val="00556E3E"/>
    <w:rsid w:val="00576457"/>
    <w:rsid w:val="00582186"/>
    <w:rsid w:val="005866F1"/>
    <w:rsid w:val="005879BE"/>
    <w:rsid w:val="00592332"/>
    <w:rsid w:val="00593DD5"/>
    <w:rsid w:val="005A07CB"/>
    <w:rsid w:val="005B5F3E"/>
    <w:rsid w:val="005C3140"/>
    <w:rsid w:val="005C39EA"/>
    <w:rsid w:val="005C4B78"/>
    <w:rsid w:val="005D26C5"/>
    <w:rsid w:val="005E1D11"/>
    <w:rsid w:val="005F0DF7"/>
    <w:rsid w:val="005F13D4"/>
    <w:rsid w:val="005F1602"/>
    <w:rsid w:val="005F3689"/>
    <w:rsid w:val="005F5375"/>
    <w:rsid w:val="005F70EC"/>
    <w:rsid w:val="0060089E"/>
    <w:rsid w:val="00616D20"/>
    <w:rsid w:val="006209D3"/>
    <w:rsid w:val="00624368"/>
    <w:rsid w:val="00631312"/>
    <w:rsid w:val="006316D3"/>
    <w:rsid w:val="00632DCB"/>
    <w:rsid w:val="006421F6"/>
    <w:rsid w:val="00644940"/>
    <w:rsid w:val="00662850"/>
    <w:rsid w:val="006638A9"/>
    <w:rsid w:val="006700D8"/>
    <w:rsid w:val="006708C9"/>
    <w:rsid w:val="00683978"/>
    <w:rsid w:val="006871AD"/>
    <w:rsid w:val="006930DE"/>
    <w:rsid w:val="006950CC"/>
    <w:rsid w:val="006A1F15"/>
    <w:rsid w:val="006A3484"/>
    <w:rsid w:val="006A4422"/>
    <w:rsid w:val="006A6941"/>
    <w:rsid w:val="006A7343"/>
    <w:rsid w:val="006B5112"/>
    <w:rsid w:val="006C5023"/>
    <w:rsid w:val="006C54E8"/>
    <w:rsid w:val="006D597A"/>
    <w:rsid w:val="006D674D"/>
    <w:rsid w:val="006E7483"/>
    <w:rsid w:val="006F1448"/>
    <w:rsid w:val="00702476"/>
    <w:rsid w:val="00702723"/>
    <w:rsid w:val="00710E71"/>
    <w:rsid w:val="00711BD4"/>
    <w:rsid w:val="0071675D"/>
    <w:rsid w:val="00731A95"/>
    <w:rsid w:val="007343FF"/>
    <w:rsid w:val="007362F6"/>
    <w:rsid w:val="00742228"/>
    <w:rsid w:val="00743171"/>
    <w:rsid w:val="007440B3"/>
    <w:rsid w:val="00750432"/>
    <w:rsid w:val="007636B0"/>
    <w:rsid w:val="00763A8A"/>
    <w:rsid w:val="00763EB4"/>
    <w:rsid w:val="00765248"/>
    <w:rsid w:val="00773602"/>
    <w:rsid w:val="0077583F"/>
    <w:rsid w:val="0077599B"/>
    <w:rsid w:val="007803B4"/>
    <w:rsid w:val="007846C1"/>
    <w:rsid w:val="00794DFD"/>
    <w:rsid w:val="00795632"/>
    <w:rsid w:val="007971FC"/>
    <w:rsid w:val="007B6904"/>
    <w:rsid w:val="007C5F0D"/>
    <w:rsid w:val="007E0638"/>
    <w:rsid w:val="007E5EC7"/>
    <w:rsid w:val="007F178A"/>
    <w:rsid w:val="007F6606"/>
    <w:rsid w:val="0082644D"/>
    <w:rsid w:val="00831A68"/>
    <w:rsid w:val="00837B73"/>
    <w:rsid w:val="00840D6C"/>
    <w:rsid w:val="00854951"/>
    <w:rsid w:val="008576CA"/>
    <w:rsid w:val="008612C0"/>
    <w:rsid w:val="00861823"/>
    <w:rsid w:val="00863E20"/>
    <w:rsid w:val="00865DF3"/>
    <w:rsid w:val="00874AAA"/>
    <w:rsid w:val="00875C75"/>
    <w:rsid w:val="00882558"/>
    <w:rsid w:val="00883870"/>
    <w:rsid w:val="008847CD"/>
    <w:rsid w:val="00894F6A"/>
    <w:rsid w:val="008969D9"/>
    <w:rsid w:val="008B25A5"/>
    <w:rsid w:val="008B29E9"/>
    <w:rsid w:val="008B4F02"/>
    <w:rsid w:val="008C188A"/>
    <w:rsid w:val="008E138D"/>
    <w:rsid w:val="008E281E"/>
    <w:rsid w:val="008E6C0C"/>
    <w:rsid w:val="008F27D2"/>
    <w:rsid w:val="00902A5A"/>
    <w:rsid w:val="00910B34"/>
    <w:rsid w:val="00913053"/>
    <w:rsid w:val="0092161F"/>
    <w:rsid w:val="00925DA8"/>
    <w:rsid w:val="0093535D"/>
    <w:rsid w:val="00936866"/>
    <w:rsid w:val="009417E3"/>
    <w:rsid w:val="009479DA"/>
    <w:rsid w:val="0095376B"/>
    <w:rsid w:val="00955B5F"/>
    <w:rsid w:val="0096013B"/>
    <w:rsid w:val="00965D3F"/>
    <w:rsid w:val="00976185"/>
    <w:rsid w:val="00994050"/>
    <w:rsid w:val="009A3A10"/>
    <w:rsid w:val="009B1E3D"/>
    <w:rsid w:val="009B3459"/>
    <w:rsid w:val="009B3A3F"/>
    <w:rsid w:val="009C0999"/>
    <w:rsid w:val="009C111B"/>
    <w:rsid w:val="009C3717"/>
    <w:rsid w:val="009C4488"/>
    <w:rsid w:val="009C45E7"/>
    <w:rsid w:val="009D034D"/>
    <w:rsid w:val="009D050A"/>
    <w:rsid w:val="009E1A9A"/>
    <w:rsid w:val="009F0352"/>
    <w:rsid w:val="009F5209"/>
    <w:rsid w:val="009F52E6"/>
    <w:rsid w:val="009F7B23"/>
    <w:rsid w:val="00A02962"/>
    <w:rsid w:val="00A04AE1"/>
    <w:rsid w:val="00A04B4F"/>
    <w:rsid w:val="00A054F6"/>
    <w:rsid w:val="00A07C4B"/>
    <w:rsid w:val="00A1037F"/>
    <w:rsid w:val="00A15FE0"/>
    <w:rsid w:val="00A20B00"/>
    <w:rsid w:val="00A255B3"/>
    <w:rsid w:val="00A41448"/>
    <w:rsid w:val="00A53429"/>
    <w:rsid w:val="00A5600F"/>
    <w:rsid w:val="00A65A0C"/>
    <w:rsid w:val="00A80EE7"/>
    <w:rsid w:val="00A82FFB"/>
    <w:rsid w:val="00A90891"/>
    <w:rsid w:val="00A967E4"/>
    <w:rsid w:val="00A9772E"/>
    <w:rsid w:val="00AA1951"/>
    <w:rsid w:val="00AA2F51"/>
    <w:rsid w:val="00AA5248"/>
    <w:rsid w:val="00AA6893"/>
    <w:rsid w:val="00AB292C"/>
    <w:rsid w:val="00AB376B"/>
    <w:rsid w:val="00AC0700"/>
    <w:rsid w:val="00AC599D"/>
    <w:rsid w:val="00AC5A6C"/>
    <w:rsid w:val="00AD3E03"/>
    <w:rsid w:val="00AD6E5B"/>
    <w:rsid w:val="00AD7747"/>
    <w:rsid w:val="00AE173B"/>
    <w:rsid w:val="00AE2D57"/>
    <w:rsid w:val="00AE7A4C"/>
    <w:rsid w:val="00B00DF4"/>
    <w:rsid w:val="00B019EF"/>
    <w:rsid w:val="00B15DC6"/>
    <w:rsid w:val="00B20858"/>
    <w:rsid w:val="00B213C3"/>
    <w:rsid w:val="00B244EB"/>
    <w:rsid w:val="00B3196D"/>
    <w:rsid w:val="00B35266"/>
    <w:rsid w:val="00B4198B"/>
    <w:rsid w:val="00B42A1B"/>
    <w:rsid w:val="00B42FE4"/>
    <w:rsid w:val="00B51BB0"/>
    <w:rsid w:val="00B74D6C"/>
    <w:rsid w:val="00B76931"/>
    <w:rsid w:val="00B76F1C"/>
    <w:rsid w:val="00B93BF5"/>
    <w:rsid w:val="00B94721"/>
    <w:rsid w:val="00BA4374"/>
    <w:rsid w:val="00BA734C"/>
    <w:rsid w:val="00BB3FAD"/>
    <w:rsid w:val="00BD30D6"/>
    <w:rsid w:val="00BD3F66"/>
    <w:rsid w:val="00BD58E6"/>
    <w:rsid w:val="00BE01C7"/>
    <w:rsid w:val="00BE15D7"/>
    <w:rsid w:val="00BE5333"/>
    <w:rsid w:val="00BE58AC"/>
    <w:rsid w:val="00BF3EE6"/>
    <w:rsid w:val="00C023E5"/>
    <w:rsid w:val="00C03105"/>
    <w:rsid w:val="00C05213"/>
    <w:rsid w:val="00C07876"/>
    <w:rsid w:val="00C107AC"/>
    <w:rsid w:val="00C158B2"/>
    <w:rsid w:val="00C210FB"/>
    <w:rsid w:val="00C2221D"/>
    <w:rsid w:val="00C528A0"/>
    <w:rsid w:val="00C52E80"/>
    <w:rsid w:val="00C57E98"/>
    <w:rsid w:val="00C618EE"/>
    <w:rsid w:val="00C61ACF"/>
    <w:rsid w:val="00C6279E"/>
    <w:rsid w:val="00C64952"/>
    <w:rsid w:val="00C6503D"/>
    <w:rsid w:val="00C6701D"/>
    <w:rsid w:val="00C7131B"/>
    <w:rsid w:val="00C715AB"/>
    <w:rsid w:val="00C77875"/>
    <w:rsid w:val="00C778EC"/>
    <w:rsid w:val="00C81EC2"/>
    <w:rsid w:val="00C83984"/>
    <w:rsid w:val="00C93D06"/>
    <w:rsid w:val="00C963B5"/>
    <w:rsid w:val="00C96F7A"/>
    <w:rsid w:val="00CA34A5"/>
    <w:rsid w:val="00CA3F10"/>
    <w:rsid w:val="00CA4E01"/>
    <w:rsid w:val="00CA6601"/>
    <w:rsid w:val="00CC3427"/>
    <w:rsid w:val="00CC3D51"/>
    <w:rsid w:val="00CD0718"/>
    <w:rsid w:val="00CD635D"/>
    <w:rsid w:val="00CE1503"/>
    <w:rsid w:val="00CE4499"/>
    <w:rsid w:val="00CE7A6D"/>
    <w:rsid w:val="00CF119B"/>
    <w:rsid w:val="00CF1B89"/>
    <w:rsid w:val="00CF3909"/>
    <w:rsid w:val="00CF726E"/>
    <w:rsid w:val="00D00CF0"/>
    <w:rsid w:val="00D03512"/>
    <w:rsid w:val="00D233DF"/>
    <w:rsid w:val="00D26282"/>
    <w:rsid w:val="00D3379A"/>
    <w:rsid w:val="00D345AD"/>
    <w:rsid w:val="00D41890"/>
    <w:rsid w:val="00D42E49"/>
    <w:rsid w:val="00D43D3C"/>
    <w:rsid w:val="00D51BD7"/>
    <w:rsid w:val="00D64392"/>
    <w:rsid w:val="00D66733"/>
    <w:rsid w:val="00D75306"/>
    <w:rsid w:val="00D81C96"/>
    <w:rsid w:val="00D861F5"/>
    <w:rsid w:val="00DA10F2"/>
    <w:rsid w:val="00DA6FAF"/>
    <w:rsid w:val="00DB3E66"/>
    <w:rsid w:val="00DC39EF"/>
    <w:rsid w:val="00DC62BE"/>
    <w:rsid w:val="00DD7800"/>
    <w:rsid w:val="00DE0632"/>
    <w:rsid w:val="00DE0B35"/>
    <w:rsid w:val="00DE0CA9"/>
    <w:rsid w:val="00DE1FEC"/>
    <w:rsid w:val="00DE5FDB"/>
    <w:rsid w:val="00DE682D"/>
    <w:rsid w:val="00DF145D"/>
    <w:rsid w:val="00DF1D32"/>
    <w:rsid w:val="00DF22D6"/>
    <w:rsid w:val="00DF270F"/>
    <w:rsid w:val="00DF2959"/>
    <w:rsid w:val="00DF5516"/>
    <w:rsid w:val="00E03702"/>
    <w:rsid w:val="00E233BE"/>
    <w:rsid w:val="00E24D1D"/>
    <w:rsid w:val="00E24E74"/>
    <w:rsid w:val="00E25217"/>
    <w:rsid w:val="00E4293D"/>
    <w:rsid w:val="00E4447F"/>
    <w:rsid w:val="00E51F21"/>
    <w:rsid w:val="00E66D22"/>
    <w:rsid w:val="00E72D76"/>
    <w:rsid w:val="00E823C4"/>
    <w:rsid w:val="00E866F1"/>
    <w:rsid w:val="00E95015"/>
    <w:rsid w:val="00EA15C0"/>
    <w:rsid w:val="00EA1629"/>
    <w:rsid w:val="00EB2692"/>
    <w:rsid w:val="00EB3610"/>
    <w:rsid w:val="00EB74A3"/>
    <w:rsid w:val="00EC0649"/>
    <w:rsid w:val="00ED38BA"/>
    <w:rsid w:val="00EE01F6"/>
    <w:rsid w:val="00EE2620"/>
    <w:rsid w:val="00EE27E8"/>
    <w:rsid w:val="00EE62F7"/>
    <w:rsid w:val="00F0759B"/>
    <w:rsid w:val="00F07D61"/>
    <w:rsid w:val="00F12CA1"/>
    <w:rsid w:val="00F21411"/>
    <w:rsid w:val="00F33552"/>
    <w:rsid w:val="00F36FC6"/>
    <w:rsid w:val="00F46763"/>
    <w:rsid w:val="00F52677"/>
    <w:rsid w:val="00F52CE5"/>
    <w:rsid w:val="00F5395D"/>
    <w:rsid w:val="00F601AA"/>
    <w:rsid w:val="00F63B9D"/>
    <w:rsid w:val="00F645CC"/>
    <w:rsid w:val="00F71F08"/>
    <w:rsid w:val="00F71F26"/>
    <w:rsid w:val="00F74350"/>
    <w:rsid w:val="00F87622"/>
    <w:rsid w:val="00F9118A"/>
    <w:rsid w:val="00F94A9D"/>
    <w:rsid w:val="00F9774F"/>
    <w:rsid w:val="00FA17E5"/>
    <w:rsid w:val="00FA2DA8"/>
    <w:rsid w:val="00FA6924"/>
    <w:rsid w:val="00FC6A6B"/>
    <w:rsid w:val="00FD4E1B"/>
    <w:rsid w:val="00FD6ADE"/>
    <w:rsid w:val="00FD74D8"/>
    <w:rsid w:val="00FE0F93"/>
    <w:rsid w:val="00FE6E44"/>
    <w:rsid w:val="00FF5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1BB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1BB0"/>
    <w:rPr>
      <w:u w:val="single"/>
    </w:rPr>
  </w:style>
  <w:style w:type="character" w:styleId="Kommentarzeichen">
    <w:name w:val="annotation reference"/>
    <w:semiHidden/>
    <w:rsid w:val="000F7779"/>
    <w:rPr>
      <w:sz w:val="16"/>
      <w:szCs w:val="16"/>
    </w:rPr>
  </w:style>
  <w:style w:type="paragraph" w:styleId="Kommentartext">
    <w:name w:val="annotation text"/>
    <w:basedOn w:val="Standard"/>
    <w:link w:val="KommentartextZchn"/>
    <w:semiHidden/>
    <w:rsid w:val="000F7779"/>
    <w:rPr>
      <w:sz w:val="20"/>
      <w:szCs w:val="20"/>
    </w:rPr>
  </w:style>
  <w:style w:type="paragraph" w:styleId="Kommentarthema">
    <w:name w:val="annotation subject"/>
    <w:basedOn w:val="Kommentartext"/>
    <w:next w:val="Kommentartext"/>
    <w:semiHidden/>
    <w:rsid w:val="000F7779"/>
    <w:rPr>
      <w:b/>
      <w:bCs/>
    </w:rPr>
  </w:style>
  <w:style w:type="paragraph" w:styleId="Sprechblasentext">
    <w:name w:val="Balloon Text"/>
    <w:basedOn w:val="Standard"/>
    <w:semiHidden/>
    <w:rsid w:val="000F7779"/>
    <w:rPr>
      <w:rFonts w:ascii="Tahoma" w:hAnsi="Tahoma" w:cs="Tahoma"/>
      <w:sz w:val="16"/>
      <w:szCs w:val="16"/>
    </w:rPr>
  </w:style>
  <w:style w:type="character" w:styleId="Hyperlink">
    <w:name w:val="Hyperlink"/>
    <w:rsid w:val="005539DA"/>
    <w:rPr>
      <w:color w:val="0000FF"/>
      <w:u w:val="single"/>
    </w:rPr>
  </w:style>
  <w:style w:type="table" w:styleId="Tabellenraster">
    <w:name w:val="Table Grid"/>
    <w:basedOn w:val="NormaleTabelle"/>
    <w:rsid w:val="0055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15407A"/>
    <w:pPr>
      <w:tabs>
        <w:tab w:val="center" w:pos="4320"/>
        <w:tab w:val="right" w:pos="8640"/>
      </w:tabs>
    </w:pPr>
  </w:style>
  <w:style w:type="character" w:styleId="Seitenzahl">
    <w:name w:val="page number"/>
    <w:basedOn w:val="Absatz-Standardschriftart"/>
    <w:rsid w:val="0015407A"/>
  </w:style>
  <w:style w:type="table" w:styleId="TabelleKlassisch1">
    <w:name w:val="Table Classic 1"/>
    <w:basedOn w:val="NormaleTabelle"/>
    <w:rsid w:val="003534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rsid w:val="000E7F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Listenabsatz1">
    <w:name w:val="Listenabsatz1"/>
    <w:basedOn w:val="Standard"/>
    <w:uiPriority w:val="34"/>
    <w:qFormat/>
    <w:rsid w:val="000C1EFF"/>
    <w:pPr>
      <w:spacing w:after="200" w:line="276" w:lineRule="auto"/>
      <w:ind w:left="720"/>
      <w:contextualSpacing/>
    </w:pPr>
    <w:rPr>
      <w:rFonts w:ascii="Calibri" w:eastAsia="Calibri" w:hAnsi="Calibri"/>
      <w:sz w:val="22"/>
      <w:szCs w:val="22"/>
      <w:lang w:val="en-US" w:eastAsia="en-US"/>
    </w:rPr>
  </w:style>
  <w:style w:type="character" w:styleId="BesuchterHyperlink">
    <w:name w:val="FollowedHyperlink"/>
    <w:uiPriority w:val="99"/>
    <w:semiHidden/>
    <w:unhideWhenUsed/>
    <w:rsid w:val="00994050"/>
    <w:rPr>
      <w:color w:val="800080"/>
      <w:u w:val="single"/>
    </w:rPr>
  </w:style>
  <w:style w:type="character" w:customStyle="1" w:styleId="KommentartextZchn">
    <w:name w:val="Kommentartext Zchn"/>
    <w:basedOn w:val="Absatz-Standardschriftart"/>
    <w:link w:val="Kommentartext"/>
    <w:semiHidden/>
    <w:rsid w:val="00492DFE"/>
  </w:style>
  <w:style w:type="paragraph" w:styleId="Listenabsatz">
    <w:name w:val="List Paragraph"/>
    <w:basedOn w:val="Standard"/>
    <w:uiPriority w:val="34"/>
    <w:qFormat/>
    <w:rsid w:val="00C83984"/>
    <w:pPr>
      <w:ind w:left="720"/>
      <w:contextualSpacing/>
    </w:pPr>
  </w:style>
  <w:style w:type="paragraph" w:styleId="Kopfzeile">
    <w:name w:val="header"/>
    <w:basedOn w:val="Standard"/>
    <w:link w:val="KopfzeileZchn"/>
    <w:uiPriority w:val="99"/>
    <w:unhideWhenUsed/>
    <w:rsid w:val="006950CC"/>
    <w:pPr>
      <w:tabs>
        <w:tab w:val="center" w:pos="4536"/>
        <w:tab w:val="right" w:pos="9072"/>
      </w:tabs>
    </w:pPr>
  </w:style>
  <w:style w:type="character" w:customStyle="1" w:styleId="KopfzeileZchn">
    <w:name w:val="Kopfzeile Zchn"/>
    <w:basedOn w:val="Absatz-Standardschriftart"/>
    <w:link w:val="Kopfzeile"/>
    <w:uiPriority w:val="99"/>
    <w:rsid w:val="006950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1BB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1BB0"/>
    <w:rPr>
      <w:u w:val="single"/>
    </w:rPr>
  </w:style>
  <w:style w:type="character" w:styleId="Kommentarzeichen">
    <w:name w:val="annotation reference"/>
    <w:semiHidden/>
    <w:rsid w:val="000F7779"/>
    <w:rPr>
      <w:sz w:val="16"/>
      <w:szCs w:val="16"/>
    </w:rPr>
  </w:style>
  <w:style w:type="paragraph" w:styleId="Kommentartext">
    <w:name w:val="annotation text"/>
    <w:basedOn w:val="Standard"/>
    <w:link w:val="KommentartextZchn"/>
    <w:semiHidden/>
    <w:rsid w:val="000F7779"/>
    <w:rPr>
      <w:sz w:val="20"/>
      <w:szCs w:val="20"/>
    </w:rPr>
  </w:style>
  <w:style w:type="paragraph" w:styleId="Kommentarthema">
    <w:name w:val="annotation subject"/>
    <w:basedOn w:val="Kommentartext"/>
    <w:next w:val="Kommentartext"/>
    <w:semiHidden/>
    <w:rsid w:val="000F7779"/>
    <w:rPr>
      <w:b/>
      <w:bCs/>
    </w:rPr>
  </w:style>
  <w:style w:type="paragraph" w:styleId="Sprechblasentext">
    <w:name w:val="Balloon Text"/>
    <w:basedOn w:val="Standard"/>
    <w:semiHidden/>
    <w:rsid w:val="000F7779"/>
    <w:rPr>
      <w:rFonts w:ascii="Tahoma" w:hAnsi="Tahoma" w:cs="Tahoma"/>
      <w:sz w:val="16"/>
      <w:szCs w:val="16"/>
    </w:rPr>
  </w:style>
  <w:style w:type="character" w:styleId="Hyperlink">
    <w:name w:val="Hyperlink"/>
    <w:rsid w:val="005539DA"/>
    <w:rPr>
      <w:color w:val="0000FF"/>
      <w:u w:val="single"/>
    </w:rPr>
  </w:style>
  <w:style w:type="table" w:styleId="Tabellenraster">
    <w:name w:val="Table Grid"/>
    <w:basedOn w:val="NormaleTabelle"/>
    <w:rsid w:val="0055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15407A"/>
    <w:pPr>
      <w:tabs>
        <w:tab w:val="center" w:pos="4320"/>
        <w:tab w:val="right" w:pos="8640"/>
      </w:tabs>
    </w:pPr>
  </w:style>
  <w:style w:type="character" w:styleId="Seitenzahl">
    <w:name w:val="page number"/>
    <w:basedOn w:val="Absatz-Standardschriftart"/>
    <w:rsid w:val="0015407A"/>
  </w:style>
  <w:style w:type="table" w:styleId="TabelleKlassisch1">
    <w:name w:val="Table Classic 1"/>
    <w:basedOn w:val="NormaleTabelle"/>
    <w:rsid w:val="003534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rsid w:val="000E7F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Listenabsatz1">
    <w:name w:val="Listenabsatz1"/>
    <w:basedOn w:val="Standard"/>
    <w:uiPriority w:val="34"/>
    <w:qFormat/>
    <w:rsid w:val="000C1EFF"/>
    <w:pPr>
      <w:spacing w:after="200" w:line="276" w:lineRule="auto"/>
      <w:ind w:left="720"/>
      <w:contextualSpacing/>
    </w:pPr>
    <w:rPr>
      <w:rFonts w:ascii="Calibri" w:eastAsia="Calibri" w:hAnsi="Calibri"/>
      <w:sz w:val="22"/>
      <w:szCs w:val="22"/>
      <w:lang w:val="en-US" w:eastAsia="en-US"/>
    </w:rPr>
  </w:style>
  <w:style w:type="character" w:styleId="BesuchterHyperlink">
    <w:name w:val="FollowedHyperlink"/>
    <w:uiPriority w:val="99"/>
    <w:semiHidden/>
    <w:unhideWhenUsed/>
    <w:rsid w:val="00994050"/>
    <w:rPr>
      <w:color w:val="800080"/>
      <w:u w:val="single"/>
    </w:rPr>
  </w:style>
  <w:style w:type="character" w:customStyle="1" w:styleId="KommentartextZchn">
    <w:name w:val="Kommentartext Zchn"/>
    <w:basedOn w:val="Absatz-Standardschriftart"/>
    <w:link w:val="Kommentartext"/>
    <w:semiHidden/>
    <w:rsid w:val="00492DFE"/>
  </w:style>
  <w:style w:type="paragraph" w:styleId="Listenabsatz">
    <w:name w:val="List Paragraph"/>
    <w:basedOn w:val="Standard"/>
    <w:uiPriority w:val="34"/>
    <w:qFormat/>
    <w:rsid w:val="00C83984"/>
    <w:pPr>
      <w:ind w:left="720"/>
      <w:contextualSpacing/>
    </w:pPr>
  </w:style>
  <w:style w:type="paragraph" w:styleId="Kopfzeile">
    <w:name w:val="header"/>
    <w:basedOn w:val="Standard"/>
    <w:link w:val="KopfzeileZchn"/>
    <w:uiPriority w:val="99"/>
    <w:unhideWhenUsed/>
    <w:rsid w:val="006950CC"/>
    <w:pPr>
      <w:tabs>
        <w:tab w:val="center" w:pos="4536"/>
        <w:tab w:val="right" w:pos="9072"/>
      </w:tabs>
    </w:pPr>
  </w:style>
  <w:style w:type="character" w:customStyle="1" w:styleId="KopfzeileZchn">
    <w:name w:val="Kopfzeile Zchn"/>
    <w:basedOn w:val="Absatz-Standardschriftart"/>
    <w:link w:val="Kopfzeile"/>
    <w:uiPriority w:val="99"/>
    <w:rsid w:val="006950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3558">
      <w:bodyDiv w:val="1"/>
      <w:marLeft w:val="0"/>
      <w:marRight w:val="0"/>
      <w:marTop w:val="0"/>
      <w:marBottom w:val="0"/>
      <w:divBdr>
        <w:top w:val="none" w:sz="0" w:space="0" w:color="auto"/>
        <w:left w:val="none" w:sz="0" w:space="0" w:color="auto"/>
        <w:bottom w:val="none" w:sz="0" w:space="0" w:color="auto"/>
        <w:right w:val="none" w:sz="0" w:space="0" w:color="auto"/>
      </w:divBdr>
      <w:divsChild>
        <w:div w:id="1873685094">
          <w:marLeft w:val="0"/>
          <w:marRight w:val="0"/>
          <w:marTop w:val="0"/>
          <w:marBottom w:val="0"/>
          <w:divBdr>
            <w:top w:val="none" w:sz="0" w:space="0" w:color="auto"/>
            <w:left w:val="none" w:sz="0" w:space="0" w:color="auto"/>
            <w:bottom w:val="none" w:sz="0" w:space="0" w:color="auto"/>
            <w:right w:val="none" w:sz="0" w:space="0" w:color="auto"/>
          </w:divBdr>
          <w:divsChild>
            <w:div w:id="679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320">
      <w:bodyDiv w:val="1"/>
      <w:marLeft w:val="0"/>
      <w:marRight w:val="0"/>
      <w:marTop w:val="0"/>
      <w:marBottom w:val="0"/>
      <w:divBdr>
        <w:top w:val="none" w:sz="0" w:space="0" w:color="auto"/>
        <w:left w:val="none" w:sz="0" w:space="0" w:color="auto"/>
        <w:bottom w:val="none" w:sz="0" w:space="0" w:color="auto"/>
        <w:right w:val="none" w:sz="0" w:space="0" w:color="auto"/>
      </w:divBdr>
      <w:divsChild>
        <w:div w:id="371273468">
          <w:marLeft w:val="0"/>
          <w:marRight w:val="0"/>
          <w:marTop w:val="0"/>
          <w:marBottom w:val="0"/>
          <w:divBdr>
            <w:top w:val="none" w:sz="0" w:space="0" w:color="auto"/>
            <w:left w:val="none" w:sz="0" w:space="0" w:color="auto"/>
            <w:bottom w:val="none" w:sz="0" w:space="0" w:color="auto"/>
            <w:right w:val="none" w:sz="0" w:space="0" w:color="auto"/>
          </w:divBdr>
          <w:divsChild>
            <w:div w:id="812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6928">
      <w:bodyDiv w:val="1"/>
      <w:marLeft w:val="0"/>
      <w:marRight w:val="0"/>
      <w:marTop w:val="0"/>
      <w:marBottom w:val="0"/>
      <w:divBdr>
        <w:top w:val="none" w:sz="0" w:space="0" w:color="auto"/>
        <w:left w:val="none" w:sz="0" w:space="0" w:color="auto"/>
        <w:bottom w:val="none" w:sz="0" w:space="0" w:color="auto"/>
        <w:right w:val="none" w:sz="0" w:space="0" w:color="auto"/>
      </w:divBdr>
      <w:divsChild>
        <w:div w:id="1693190165">
          <w:marLeft w:val="0"/>
          <w:marRight w:val="0"/>
          <w:marTop w:val="0"/>
          <w:marBottom w:val="0"/>
          <w:divBdr>
            <w:top w:val="none" w:sz="0" w:space="0" w:color="auto"/>
            <w:left w:val="none" w:sz="0" w:space="0" w:color="auto"/>
            <w:bottom w:val="none" w:sz="0" w:space="0" w:color="auto"/>
            <w:right w:val="none" w:sz="0" w:space="0" w:color="auto"/>
          </w:divBdr>
          <w:divsChild>
            <w:div w:id="19424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8191">
      <w:bodyDiv w:val="1"/>
      <w:marLeft w:val="0"/>
      <w:marRight w:val="0"/>
      <w:marTop w:val="0"/>
      <w:marBottom w:val="0"/>
      <w:divBdr>
        <w:top w:val="none" w:sz="0" w:space="0" w:color="auto"/>
        <w:left w:val="none" w:sz="0" w:space="0" w:color="auto"/>
        <w:bottom w:val="none" w:sz="0" w:space="0" w:color="auto"/>
        <w:right w:val="none" w:sz="0" w:space="0" w:color="auto"/>
      </w:divBdr>
    </w:div>
    <w:div w:id="1838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8B74-F10E-46A8-B611-F3196B52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Inhalt:</vt:lpstr>
    </vt:vector>
  </TitlesOfParts>
  <Company>Universität Mannheim</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dc:title>
  <dc:creator>birgit bruehl</dc:creator>
  <cp:lastModifiedBy>Universität Bamberg</cp:lastModifiedBy>
  <cp:revision>2</cp:revision>
  <cp:lastPrinted>2019-02-05T10:43:00Z</cp:lastPrinted>
  <dcterms:created xsi:type="dcterms:W3CDTF">2019-02-13T09:37:00Z</dcterms:created>
  <dcterms:modified xsi:type="dcterms:W3CDTF">2019-02-13T09:37:00Z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C:\Users\ba1hy3\Documents\Citavi 6\Projects\Sieberer_citavi_allgemein\Sieberer_citavi_allgemein.ctv6</vt:lpwstr>
  </property>
</Properties>
</file>