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D2B" w:rsidRPr="006730BF" w:rsidRDefault="005856AF" w:rsidP="00146277">
      <w:pPr>
        <w:outlineLvl w:val="0"/>
        <w:rPr>
          <w:rFonts w:ascii="Arial" w:hAnsi="Arial" w:cs="Arial"/>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9pt;margin-top:45pt;width:104.05pt;height:106.75pt;z-index:-251658752;visibility:visible;mso-position-horizontal-relative:page;mso-position-vertical-relative:page" wrapcoords="-155 0 -155 20839 21600 20839 21600 0 -155 0">
            <v:imagedata r:id="rId8" o:title=""/>
            <w10:wrap type="tight" anchorx="page" anchory="page"/>
          </v:shape>
          <o:OLEObject Type="Embed" ProgID="Word.Picture.8" ShapeID="_x0000_s1026" DrawAspect="Content" ObjectID="_1473760534" r:id="rId9"/>
        </w:pict>
      </w:r>
      <w:r w:rsidR="00014D2B" w:rsidRPr="006730BF">
        <w:rPr>
          <w:rFonts w:ascii="Arial" w:hAnsi="Arial" w:cs="Arial"/>
          <w:sz w:val="22"/>
          <w:szCs w:val="22"/>
        </w:rPr>
        <w:t>Otto-Friedrich-Universität Bamberg</w:t>
      </w:r>
      <w:r w:rsidR="00014D2B" w:rsidRPr="006730BF">
        <w:rPr>
          <w:rFonts w:ascii="Arial" w:hAnsi="Arial" w:cs="Arial"/>
          <w:sz w:val="22"/>
          <w:szCs w:val="22"/>
        </w:rPr>
        <w:tab/>
      </w:r>
      <w:r w:rsidR="00014D2B" w:rsidRPr="006730BF">
        <w:rPr>
          <w:rFonts w:ascii="Arial" w:hAnsi="Arial" w:cs="Arial"/>
          <w:sz w:val="22"/>
          <w:szCs w:val="22"/>
        </w:rPr>
        <w:tab/>
      </w:r>
      <w:r w:rsidR="00014D2B" w:rsidRPr="006730BF">
        <w:rPr>
          <w:rFonts w:ascii="Arial" w:hAnsi="Arial" w:cs="Arial"/>
          <w:sz w:val="22"/>
          <w:szCs w:val="22"/>
        </w:rPr>
        <w:tab/>
      </w:r>
      <w:r w:rsidR="00014D2B" w:rsidRPr="006730BF">
        <w:rPr>
          <w:rFonts w:ascii="Arial" w:hAnsi="Arial" w:cs="Arial"/>
          <w:sz w:val="22"/>
          <w:szCs w:val="22"/>
        </w:rPr>
        <w:tab/>
      </w:r>
    </w:p>
    <w:p w:rsidR="00014D2B" w:rsidRPr="006730BF" w:rsidRDefault="00014D2B" w:rsidP="00146277">
      <w:pPr>
        <w:rPr>
          <w:rFonts w:ascii="Arial" w:hAnsi="Arial" w:cs="Arial"/>
          <w:sz w:val="22"/>
          <w:szCs w:val="22"/>
        </w:rPr>
      </w:pPr>
      <w:r w:rsidRPr="006730BF">
        <w:rPr>
          <w:rFonts w:ascii="Arial" w:hAnsi="Arial" w:cs="Arial"/>
          <w:sz w:val="22"/>
          <w:szCs w:val="22"/>
        </w:rPr>
        <w:t>Lehrstuhl für Vergleichende Politikwissenschaft</w:t>
      </w:r>
    </w:p>
    <w:p w:rsidR="00014D2B" w:rsidRPr="006730BF" w:rsidRDefault="00014D2B" w:rsidP="00146277">
      <w:pPr>
        <w:rPr>
          <w:rFonts w:ascii="Arial" w:hAnsi="Arial" w:cs="Arial"/>
          <w:sz w:val="22"/>
          <w:szCs w:val="22"/>
        </w:rPr>
      </w:pPr>
      <w:r w:rsidRPr="006730BF">
        <w:rPr>
          <w:rFonts w:ascii="Arial" w:hAnsi="Arial" w:cs="Arial"/>
          <w:sz w:val="22"/>
          <w:szCs w:val="22"/>
        </w:rPr>
        <w:t>Prof. Dr. Thomas Saalfeld</w:t>
      </w:r>
    </w:p>
    <w:p w:rsidR="00014D2B" w:rsidRPr="006730BF" w:rsidRDefault="00014D2B" w:rsidP="00146277">
      <w:pPr>
        <w:rPr>
          <w:rFonts w:ascii="Arial" w:hAnsi="Arial" w:cs="Arial"/>
          <w:sz w:val="22"/>
          <w:szCs w:val="22"/>
        </w:rPr>
      </w:pPr>
    </w:p>
    <w:p w:rsidR="00014D2B" w:rsidRPr="006730BF" w:rsidRDefault="00014D2B" w:rsidP="00146277">
      <w:pPr>
        <w:jc w:val="center"/>
        <w:outlineLvl w:val="0"/>
        <w:rPr>
          <w:rFonts w:ascii="Arial" w:hAnsi="Arial" w:cs="Arial"/>
          <w:b/>
          <w:bCs/>
          <w:sz w:val="22"/>
          <w:szCs w:val="22"/>
        </w:rPr>
      </w:pPr>
    </w:p>
    <w:p w:rsidR="00014D2B" w:rsidRPr="006730BF" w:rsidRDefault="007367C9" w:rsidP="00146277">
      <w:pPr>
        <w:jc w:val="center"/>
        <w:outlineLvl w:val="0"/>
        <w:rPr>
          <w:rFonts w:ascii="Arial" w:hAnsi="Arial" w:cs="Arial"/>
          <w:b/>
          <w:bCs/>
          <w:sz w:val="22"/>
          <w:szCs w:val="22"/>
        </w:rPr>
      </w:pPr>
      <w:r>
        <w:rPr>
          <w:rFonts w:ascii="Arial" w:hAnsi="Arial" w:cs="Arial"/>
          <w:b/>
          <w:bCs/>
          <w:sz w:val="22"/>
          <w:szCs w:val="22"/>
        </w:rPr>
        <w:t>Winter</w:t>
      </w:r>
      <w:r w:rsidR="001D4A5C">
        <w:rPr>
          <w:rFonts w:ascii="Arial" w:hAnsi="Arial" w:cs="Arial"/>
          <w:b/>
          <w:bCs/>
          <w:sz w:val="22"/>
          <w:szCs w:val="22"/>
        </w:rPr>
        <w:t xml:space="preserve">semester </w:t>
      </w:r>
      <w:r w:rsidR="00D70190" w:rsidRPr="006730BF">
        <w:rPr>
          <w:rFonts w:ascii="Arial" w:hAnsi="Arial" w:cs="Arial"/>
          <w:b/>
          <w:bCs/>
          <w:sz w:val="22"/>
          <w:szCs w:val="22"/>
        </w:rPr>
        <w:t>201</w:t>
      </w:r>
      <w:r w:rsidR="00976C6F">
        <w:rPr>
          <w:rFonts w:ascii="Arial" w:hAnsi="Arial" w:cs="Arial"/>
          <w:b/>
          <w:bCs/>
          <w:sz w:val="22"/>
          <w:szCs w:val="22"/>
        </w:rPr>
        <w:t>4</w:t>
      </w:r>
      <w:r>
        <w:rPr>
          <w:rFonts w:ascii="Arial" w:hAnsi="Arial" w:cs="Arial"/>
          <w:b/>
          <w:bCs/>
          <w:sz w:val="22"/>
          <w:szCs w:val="22"/>
        </w:rPr>
        <w:t>/201</w:t>
      </w:r>
      <w:r w:rsidR="00976C6F">
        <w:rPr>
          <w:rFonts w:ascii="Arial" w:hAnsi="Arial" w:cs="Arial"/>
          <w:b/>
          <w:bCs/>
          <w:sz w:val="22"/>
          <w:szCs w:val="22"/>
        </w:rPr>
        <w:t>5</w:t>
      </w:r>
    </w:p>
    <w:p w:rsidR="00014D2B" w:rsidRPr="006730BF" w:rsidRDefault="00014D2B" w:rsidP="00146277">
      <w:pPr>
        <w:jc w:val="center"/>
        <w:rPr>
          <w:rFonts w:ascii="Arial" w:hAnsi="Arial" w:cs="Arial"/>
          <w:b/>
          <w:bCs/>
          <w:sz w:val="22"/>
          <w:szCs w:val="22"/>
        </w:rPr>
      </w:pPr>
    </w:p>
    <w:p w:rsidR="009545CE" w:rsidRPr="009545CE" w:rsidRDefault="009545CE" w:rsidP="009545CE">
      <w:pPr>
        <w:jc w:val="both"/>
        <w:rPr>
          <w:rFonts w:ascii="Arial" w:hAnsi="Arial" w:cs="Arial"/>
          <w:sz w:val="22"/>
          <w:szCs w:val="22"/>
        </w:rPr>
      </w:pPr>
      <w:r w:rsidRPr="009545CE">
        <w:rPr>
          <w:rFonts w:ascii="Arial" w:hAnsi="Arial" w:cs="Arial"/>
          <w:sz w:val="22"/>
          <w:szCs w:val="22"/>
        </w:rPr>
        <w:t>Seminar (Master)/Hauptseminar (Diplom, MA)</w:t>
      </w:r>
    </w:p>
    <w:p w:rsidR="009545CE" w:rsidRDefault="009545CE" w:rsidP="009545CE">
      <w:pPr>
        <w:jc w:val="both"/>
        <w:rPr>
          <w:rFonts w:ascii="Arial" w:hAnsi="Arial" w:cs="Arial"/>
          <w:sz w:val="22"/>
          <w:szCs w:val="22"/>
        </w:rPr>
      </w:pPr>
    </w:p>
    <w:p w:rsidR="009545CE" w:rsidRDefault="00395659" w:rsidP="009545CE">
      <w:pPr>
        <w:jc w:val="both"/>
        <w:rPr>
          <w:rFonts w:ascii="Arial" w:hAnsi="Arial" w:cs="Arial"/>
          <w:b/>
          <w:sz w:val="22"/>
          <w:szCs w:val="22"/>
        </w:rPr>
      </w:pPr>
      <w:r>
        <w:rPr>
          <w:rFonts w:ascii="Arial" w:hAnsi="Arial" w:cs="Arial"/>
          <w:b/>
          <w:sz w:val="22"/>
          <w:szCs w:val="22"/>
        </w:rPr>
        <w:t>Ausgewählte Probleme der Vergleichenden Politikwissenschaft</w:t>
      </w:r>
    </w:p>
    <w:p w:rsidR="00BF23AD" w:rsidRPr="009545CE" w:rsidRDefault="00BF23AD" w:rsidP="009545CE">
      <w:pPr>
        <w:jc w:val="both"/>
        <w:rPr>
          <w:rFonts w:ascii="Arial" w:hAnsi="Arial" w:cs="Arial"/>
          <w:b/>
          <w:sz w:val="22"/>
          <w:szCs w:val="22"/>
        </w:rPr>
      </w:pPr>
    </w:p>
    <w:p w:rsidR="00944594" w:rsidRPr="00EE08BD" w:rsidRDefault="009545CE" w:rsidP="00944594">
      <w:pPr>
        <w:rPr>
          <w:rFonts w:ascii="Arial" w:hAnsi="Arial" w:cs="Arial"/>
          <w:b/>
          <w:sz w:val="22"/>
          <w:szCs w:val="22"/>
          <w:u w:val="single"/>
        </w:rPr>
      </w:pPr>
      <w:r>
        <w:rPr>
          <w:rFonts w:ascii="Arial" w:hAnsi="Arial" w:cs="Arial"/>
          <w:b/>
          <w:sz w:val="22"/>
          <w:szCs w:val="22"/>
          <w:u w:val="single"/>
        </w:rPr>
        <w:t>Parlamentarische Haushaltskontrolle</w:t>
      </w:r>
    </w:p>
    <w:p w:rsidR="00014D2B" w:rsidRPr="00EE08BD" w:rsidRDefault="00014D2B" w:rsidP="00760266">
      <w:pPr>
        <w:jc w:val="both"/>
        <w:rPr>
          <w:rFonts w:ascii="Arial" w:hAnsi="Arial" w:cs="Arial"/>
          <w:b/>
          <w:bCs/>
          <w:sz w:val="22"/>
          <w:szCs w:val="22"/>
        </w:rPr>
      </w:pPr>
    </w:p>
    <w:p w:rsidR="00014D2B" w:rsidRPr="00EE08BD" w:rsidRDefault="00014D2B" w:rsidP="00146277">
      <w:pPr>
        <w:tabs>
          <w:tab w:val="left" w:pos="2520"/>
        </w:tabs>
        <w:jc w:val="both"/>
        <w:outlineLvl w:val="0"/>
        <w:rPr>
          <w:rFonts w:ascii="Arial" w:hAnsi="Arial" w:cs="Arial"/>
          <w:sz w:val="22"/>
          <w:szCs w:val="22"/>
        </w:rPr>
      </w:pPr>
      <w:r w:rsidRPr="00EE08BD">
        <w:rPr>
          <w:rFonts w:ascii="Arial" w:hAnsi="Arial" w:cs="Arial"/>
          <w:sz w:val="22"/>
          <w:szCs w:val="22"/>
        </w:rPr>
        <w:t>Zeit:</w:t>
      </w:r>
      <w:r w:rsidRPr="00EE08BD">
        <w:rPr>
          <w:rFonts w:ascii="Arial" w:hAnsi="Arial" w:cs="Arial"/>
          <w:sz w:val="22"/>
          <w:szCs w:val="22"/>
        </w:rPr>
        <w:tab/>
      </w:r>
      <w:r w:rsidR="009545CE">
        <w:rPr>
          <w:rFonts w:ascii="Arial" w:hAnsi="Arial" w:cs="Arial"/>
          <w:sz w:val="22"/>
          <w:szCs w:val="22"/>
        </w:rPr>
        <w:t>Dienstag</w:t>
      </w:r>
      <w:r w:rsidRPr="00EE08BD">
        <w:rPr>
          <w:rFonts w:ascii="Arial" w:hAnsi="Arial" w:cs="Arial"/>
          <w:sz w:val="22"/>
          <w:szCs w:val="22"/>
        </w:rPr>
        <w:t>, 1</w:t>
      </w:r>
      <w:r w:rsidR="00976C6F">
        <w:rPr>
          <w:rFonts w:ascii="Arial" w:hAnsi="Arial" w:cs="Arial"/>
          <w:sz w:val="22"/>
          <w:szCs w:val="22"/>
        </w:rPr>
        <w:t>6</w:t>
      </w:r>
      <w:r w:rsidRPr="00EE08BD">
        <w:rPr>
          <w:rFonts w:ascii="Arial" w:hAnsi="Arial" w:cs="Arial"/>
          <w:sz w:val="22"/>
          <w:szCs w:val="22"/>
        </w:rPr>
        <w:t>.00-1</w:t>
      </w:r>
      <w:r w:rsidR="00976C6F">
        <w:rPr>
          <w:rFonts w:ascii="Arial" w:hAnsi="Arial" w:cs="Arial"/>
          <w:sz w:val="22"/>
          <w:szCs w:val="22"/>
        </w:rPr>
        <w:t>8</w:t>
      </w:r>
      <w:r w:rsidRPr="00EE08BD">
        <w:rPr>
          <w:rFonts w:ascii="Arial" w:hAnsi="Arial" w:cs="Arial"/>
          <w:sz w:val="22"/>
          <w:szCs w:val="22"/>
        </w:rPr>
        <w:t xml:space="preserve">.00 </w:t>
      </w:r>
    </w:p>
    <w:p w:rsidR="00014D2B" w:rsidRPr="006730BF" w:rsidRDefault="00014D2B" w:rsidP="00760266">
      <w:pPr>
        <w:tabs>
          <w:tab w:val="left" w:pos="2520"/>
        </w:tabs>
        <w:jc w:val="both"/>
        <w:rPr>
          <w:rFonts w:ascii="Arial" w:hAnsi="Arial" w:cs="Arial"/>
          <w:sz w:val="22"/>
          <w:szCs w:val="22"/>
        </w:rPr>
      </w:pPr>
      <w:r w:rsidRPr="006730BF">
        <w:rPr>
          <w:rFonts w:ascii="Arial" w:hAnsi="Arial" w:cs="Arial"/>
          <w:sz w:val="22"/>
          <w:szCs w:val="22"/>
        </w:rPr>
        <w:t>Ort:</w:t>
      </w:r>
      <w:r w:rsidRPr="006730BF">
        <w:rPr>
          <w:rFonts w:ascii="Arial" w:hAnsi="Arial" w:cs="Arial"/>
          <w:sz w:val="22"/>
          <w:szCs w:val="22"/>
        </w:rPr>
        <w:tab/>
        <w:t>F</w:t>
      </w:r>
      <w:r w:rsidR="009545CE">
        <w:rPr>
          <w:rFonts w:ascii="Arial" w:hAnsi="Arial" w:cs="Arial"/>
          <w:sz w:val="22"/>
          <w:szCs w:val="22"/>
        </w:rPr>
        <w:t>21/0</w:t>
      </w:r>
      <w:r w:rsidR="00976C6F">
        <w:rPr>
          <w:rFonts w:ascii="Arial" w:hAnsi="Arial" w:cs="Arial"/>
          <w:sz w:val="22"/>
          <w:szCs w:val="22"/>
        </w:rPr>
        <w:t>2.41</w:t>
      </w:r>
      <w:bookmarkStart w:id="0" w:name="_GoBack"/>
      <w:bookmarkEnd w:id="0"/>
    </w:p>
    <w:p w:rsidR="00014D2B" w:rsidRPr="006730BF" w:rsidRDefault="00014D2B" w:rsidP="00760266">
      <w:pPr>
        <w:tabs>
          <w:tab w:val="left" w:pos="2520"/>
        </w:tabs>
        <w:jc w:val="both"/>
        <w:rPr>
          <w:rFonts w:ascii="Arial" w:hAnsi="Arial" w:cs="Arial"/>
          <w:sz w:val="22"/>
          <w:szCs w:val="22"/>
        </w:rPr>
      </w:pPr>
      <w:r w:rsidRPr="006730BF">
        <w:rPr>
          <w:rFonts w:ascii="Arial" w:hAnsi="Arial" w:cs="Arial"/>
          <w:sz w:val="22"/>
          <w:szCs w:val="22"/>
        </w:rPr>
        <w:t>Beginn:</w:t>
      </w:r>
      <w:r w:rsidRPr="006730BF">
        <w:rPr>
          <w:rFonts w:ascii="Arial" w:hAnsi="Arial" w:cs="Arial"/>
          <w:sz w:val="22"/>
          <w:szCs w:val="22"/>
        </w:rPr>
        <w:tab/>
      </w:r>
      <w:r w:rsidR="00ED4BBD">
        <w:rPr>
          <w:rFonts w:ascii="Arial" w:hAnsi="Arial" w:cs="Arial"/>
          <w:sz w:val="22"/>
          <w:szCs w:val="22"/>
        </w:rPr>
        <w:t>14</w:t>
      </w:r>
      <w:r w:rsidR="00A4609B">
        <w:rPr>
          <w:rFonts w:ascii="Arial" w:hAnsi="Arial" w:cs="Arial"/>
          <w:sz w:val="22"/>
          <w:szCs w:val="22"/>
        </w:rPr>
        <w:t>.</w:t>
      </w:r>
      <w:r w:rsidR="00E72C88">
        <w:rPr>
          <w:rFonts w:ascii="Arial" w:hAnsi="Arial" w:cs="Arial"/>
          <w:sz w:val="22"/>
          <w:szCs w:val="22"/>
        </w:rPr>
        <w:t xml:space="preserve"> Oktober</w:t>
      </w:r>
      <w:r w:rsidR="00CF3AC0" w:rsidRPr="006730BF">
        <w:rPr>
          <w:rFonts w:ascii="Arial" w:hAnsi="Arial" w:cs="Arial"/>
          <w:sz w:val="22"/>
          <w:szCs w:val="22"/>
        </w:rPr>
        <w:t xml:space="preserve"> </w:t>
      </w:r>
      <w:r w:rsidR="001D4A5C">
        <w:rPr>
          <w:rFonts w:ascii="Arial" w:hAnsi="Arial" w:cs="Arial"/>
          <w:sz w:val="22"/>
          <w:szCs w:val="22"/>
        </w:rPr>
        <w:t>201</w:t>
      </w:r>
      <w:r w:rsidR="00976C6F">
        <w:rPr>
          <w:rFonts w:ascii="Arial" w:hAnsi="Arial" w:cs="Arial"/>
          <w:sz w:val="22"/>
          <w:szCs w:val="22"/>
        </w:rPr>
        <w:t>4</w:t>
      </w:r>
    </w:p>
    <w:p w:rsidR="00AF5EEA" w:rsidRPr="006730BF" w:rsidRDefault="00D70190" w:rsidP="00760266">
      <w:pPr>
        <w:tabs>
          <w:tab w:val="left" w:pos="2520"/>
        </w:tabs>
        <w:jc w:val="both"/>
        <w:rPr>
          <w:rFonts w:ascii="Arial" w:hAnsi="Arial" w:cs="Arial"/>
          <w:sz w:val="22"/>
          <w:szCs w:val="22"/>
        </w:rPr>
      </w:pPr>
      <w:r w:rsidRPr="006730BF">
        <w:rPr>
          <w:rFonts w:ascii="Arial" w:hAnsi="Arial" w:cs="Arial"/>
          <w:sz w:val="22"/>
          <w:szCs w:val="22"/>
        </w:rPr>
        <w:t>Anmeldefrist</w:t>
      </w:r>
      <w:r w:rsidR="00AF5EEA" w:rsidRPr="006730BF">
        <w:rPr>
          <w:rFonts w:ascii="Arial" w:hAnsi="Arial" w:cs="Arial"/>
          <w:sz w:val="22"/>
          <w:szCs w:val="22"/>
        </w:rPr>
        <w:t xml:space="preserve"> im</w:t>
      </w:r>
    </w:p>
    <w:p w:rsidR="00863387" w:rsidRPr="00BB3AB5" w:rsidRDefault="00AF5EEA" w:rsidP="00863387">
      <w:pPr>
        <w:tabs>
          <w:tab w:val="left" w:pos="2520"/>
        </w:tabs>
        <w:jc w:val="both"/>
        <w:rPr>
          <w:rFonts w:ascii="Arial" w:hAnsi="Arial" w:cs="Arial"/>
          <w:sz w:val="22"/>
          <w:szCs w:val="22"/>
        </w:rPr>
      </w:pPr>
      <w:r w:rsidRPr="006730BF">
        <w:rPr>
          <w:rFonts w:ascii="Arial" w:hAnsi="Arial" w:cs="Arial"/>
          <w:sz w:val="22"/>
          <w:szCs w:val="22"/>
        </w:rPr>
        <w:t>FlexNow!</w:t>
      </w:r>
      <w:r w:rsidR="00D70190" w:rsidRPr="006730BF">
        <w:rPr>
          <w:rFonts w:ascii="Arial" w:hAnsi="Arial" w:cs="Arial"/>
          <w:sz w:val="22"/>
          <w:szCs w:val="22"/>
        </w:rPr>
        <w:t>:</w:t>
      </w:r>
      <w:r w:rsidR="00D70190" w:rsidRPr="006730BF">
        <w:rPr>
          <w:rFonts w:ascii="Arial" w:hAnsi="Arial" w:cs="Arial"/>
          <w:sz w:val="22"/>
          <w:szCs w:val="22"/>
        </w:rPr>
        <w:tab/>
      </w:r>
      <w:r w:rsidR="00863387" w:rsidRPr="00BB3AB5">
        <w:rPr>
          <w:rFonts w:ascii="Arial" w:hAnsi="Arial" w:cs="Arial"/>
          <w:sz w:val="22"/>
          <w:szCs w:val="22"/>
        </w:rPr>
        <w:t xml:space="preserve">01.10.- </w:t>
      </w:r>
      <w:r w:rsidR="00531662">
        <w:rPr>
          <w:rFonts w:ascii="Arial" w:hAnsi="Arial" w:cs="Arial"/>
          <w:sz w:val="22"/>
          <w:szCs w:val="22"/>
        </w:rPr>
        <w:t>1</w:t>
      </w:r>
      <w:r w:rsidR="00976C6F">
        <w:rPr>
          <w:rFonts w:ascii="Arial" w:hAnsi="Arial" w:cs="Arial"/>
          <w:sz w:val="22"/>
          <w:szCs w:val="22"/>
        </w:rPr>
        <w:t>3</w:t>
      </w:r>
      <w:r w:rsidR="00863387" w:rsidRPr="00BB3AB5">
        <w:rPr>
          <w:rFonts w:ascii="Arial" w:hAnsi="Arial" w:cs="Arial"/>
          <w:sz w:val="22"/>
          <w:szCs w:val="22"/>
        </w:rPr>
        <w:t>.10.201</w:t>
      </w:r>
      <w:r w:rsidR="00976C6F">
        <w:rPr>
          <w:rFonts w:ascii="Arial" w:hAnsi="Arial" w:cs="Arial"/>
          <w:sz w:val="22"/>
          <w:szCs w:val="22"/>
        </w:rPr>
        <w:t>4</w:t>
      </w:r>
      <w:r w:rsidR="00863387" w:rsidRPr="00BB3AB5">
        <w:rPr>
          <w:rFonts w:ascii="Arial" w:hAnsi="Arial" w:cs="Arial"/>
          <w:sz w:val="22"/>
          <w:szCs w:val="22"/>
        </w:rPr>
        <w:t xml:space="preserve"> (Abmeldung bis 2</w:t>
      </w:r>
      <w:r w:rsidR="00976C6F">
        <w:rPr>
          <w:rFonts w:ascii="Arial" w:hAnsi="Arial" w:cs="Arial"/>
          <w:sz w:val="22"/>
          <w:szCs w:val="22"/>
        </w:rPr>
        <w:t>0</w:t>
      </w:r>
      <w:r w:rsidR="00531662">
        <w:rPr>
          <w:rFonts w:ascii="Arial" w:hAnsi="Arial" w:cs="Arial"/>
          <w:sz w:val="22"/>
          <w:szCs w:val="22"/>
        </w:rPr>
        <w:t>.10.201</w:t>
      </w:r>
      <w:r w:rsidR="00976C6F">
        <w:rPr>
          <w:rFonts w:ascii="Arial" w:hAnsi="Arial" w:cs="Arial"/>
          <w:sz w:val="22"/>
          <w:szCs w:val="22"/>
        </w:rPr>
        <w:t>4</w:t>
      </w:r>
      <w:r w:rsidR="00863387" w:rsidRPr="00BB3AB5">
        <w:rPr>
          <w:rFonts w:ascii="Arial" w:hAnsi="Arial" w:cs="Arial"/>
          <w:sz w:val="22"/>
          <w:szCs w:val="22"/>
        </w:rPr>
        <w:t xml:space="preserve"> möglich)</w:t>
      </w:r>
    </w:p>
    <w:p w:rsidR="00014D2B" w:rsidRPr="006730BF" w:rsidRDefault="00014D2B" w:rsidP="00760266">
      <w:pPr>
        <w:tabs>
          <w:tab w:val="left" w:pos="2520"/>
        </w:tabs>
        <w:jc w:val="both"/>
        <w:rPr>
          <w:rFonts w:ascii="Arial" w:hAnsi="Arial" w:cs="Arial"/>
          <w:sz w:val="22"/>
          <w:szCs w:val="22"/>
        </w:rPr>
      </w:pPr>
      <w:r w:rsidRPr="006730BF">
        <w:rPr>
          <w:rFonts w:ascii="Arial" w:hAnsi="Arial" w:cs="Arial"/>
          <w:sz w:val="22"/>
          <w:szCs w:val="22"/>
        </w:rPr>
        <w:t>Dozent:</w:t>
      </w:r>
      <w:r w:rsidRPr="006730BF">
        <w:rPr>
          <w:rFonts w:ascii="Arial" w:hAnsi="Arial" w:cs="Arial"/>
          <w:sz w:val="22"/>
          <w:szCs w:val="22"/>
        </w:rPr>
        <w:tab/>
      </w:r>
      <w:r w:rsidR="007D4F60">
        <w:rPr>
          <w:rFonts w:ascii="Arial" w:hAnsi="Arial" w:cs="Arial"/>
          <w:sz w:val="22"/>
          <w:szCs w:val="22"/>
        </w:rPr>
        <w:t>Prof. Dr. Thomas Saalfeld</w:t>
      </w:r>
    </w:p>
    <w:p w:rsidR="00944594" w:rsidRPr="006730BF" w:rsidRDefault="00944594" w:rsidP="00944594">
      <w:pPr>
        <w:jc w:val="both"/>
        <w:outlineLvl w:val="0"/>
        <w:rPr>
          <w:rFonts w:ascii="Arial" w:hAnsi="Arial" w:cs="Arial"/>
          <w:b/>
          <w:bCs/>
          <w:sz w:val="22"/>
          <w:szCs w:val="22"/>
        </w:rPr>
      </w:pPr>
    </w:p>
    <w:p w:rsidR="00944594" w:rsidRPr="006730BF" w:rsidRDefault="00944594" w:rsidP="00944594">
      <w:pPr>
        <w:jc w:val="both"/>
        <w:outlineLvl w:val="0"/>
        <w:rPr>
          <w:rFonts w:ascii="Arial" w:hAnsi="Arial" w:cs="Arial"/>
          <w:b/>
          <w:bCs/>
          <w:sz w:val="22"/>
          <w:szCs w:val="22"/>
        </w:rPr>
      </w:pPr>
      <w:r w:rsidRPr="006730BF">
        <w:rPr>
          <w:rFonts w:ascii="Arial" w:hAnsi="Arial" w:cs="Arial"/>
          <w:b/>
          <w:bCs/>
          <w:sz w:val="22"/>
          <w:szCs w:val="22"/>
        </w:rPr>
        <w:t>Zulassungsvoraussetzungen:</w:t>
      </w:r>
    </w:p>
    <w:p w:rsidR="00695EB6" w:rsidRPr="006730BF" w:rsidRDefault="00A4609B" w:rsidP="00944594">
      <w:pPr>
        <w:jc w:val="both"/>
        <w:outlineLvl w:val="0"/>
        <w:rPr>
          <w:rFonts w:ascii="Arial" w:hAnsi="Arial" w:cs="Arial"/>
          <w:bCs/>
          <w:sz w:val="22"/>
          <w:szCs w:val="22"/>
          <w:u w:val="single"/>
        </w:rPr>
      </w:pPr>
      <w:r>
        <w:rPr>
          <w:rFonts w:ascii="Arial" w:hAnsi="Arial" w:cs="Arial"/>
          <w:bCs/>
          <w:sz w:val="22"/>
          <w:szCs w:val="22"/>
        </w:rPr>
        <w:t>Bachelor in Politikwissenschaft bzw. gleichwertige Abschlüsse; für Studierende im Diplom</w:t>
      </w:r>
      <w:r>
        <w:rPr>
          <w:rFonts w:ascii="Arial" w:hAnsi="Arial" w:cs="Arial"/>
          <w:bCs/>
          <w:sz w:val="22"/>
          <w:szCs w:val="22"/>
        </w:rPr>
        <w:softHyphen/>
        <w:t>studien</w:t>
      </w:r>
      <w:r>
        <w:rPr>
          <w:rFonts w:ascii="Arial" w:hAnsi="Arial" w:cs="Arial"/>
          <w:bCs/>
          <w:sz w:val="22"/>
          <w:szCs w:val="22"/>
        </w:rPr>
        <w:softHyphen/>
        <w:t>gang: Vordiplom in Politikwissenschaft.</w:t>
      </w:r>
    </w:p>
    <w:p w:rsidR="00944594" w:rsidRPr="006730BF" w:rsidRDefault="00944594" w:rsidP="00944594">
      <w:pPr>
        <w:jc w:val="both"/>
        <w:rPr>
          <w:rFonts w:ascii="Arial" w:hAnsi="Arial" w:cs="Arial"/>
          <w:sz w:val="22"/>
          <w:szCs w:val="22"/>
        </w:rPr>
      </w:pPr>
    </w:p>
    <w:p w:rsidR="00944594" w:rsidRPr="006730BF" w:rsidRDefault="00944594" w:rsidP="00944594">
      <w:pPr>
        <w:jc w:val="both"/>
        <w:outlineLvl w:val="0"/>
        <w:rPr>
          <w:rFonts w:ascii="Arial" w:hAnsi="Arial" w:cs="Arial"/>
          <w:sz w:val="22"/>
          <w:szCs w:val="22"/>
        </w:rPr>
      </w:pPr>
      <w:r w:rsidRPr="006730BF">
        <w:rPr>
          <w:rFonts w:ascii="Arial" w:hAnsi="Arial" w:cs="Arial"/>
          <w:b/>
          <w:bCs/>
          <w:sz w:val="22"/>
          <w:szCs w:val="22"/>
        </w:rPr>
        <w:t>Erwerb eines Leistungsnachweises</w:t>
      </w:r>
      <w:r w:rsidRPr="006730BF">
        <w:rPr>
          <w:rFonts w:ascii="Arial" w:hAnsi="Arial" w:cs="Arial"/>
          <w:sz w:val="22"/>
          <w:szCs w:val="22"/>
        </w:rPr>
        <w:t>:</w:t>
      </w:r>
    </w:p>
    <w:p w:rsidR="00985680" w:rsidRPr="006730BF" w:rsidRDefault="00A4609B" w:rsidP="00944594">
      <w:pPr>
        <w:jc w:val="both"/>
        <w:rPr>
          <w:rFonts w:ascii="Arial" w:hAnsi="Arial" w:cs="Arial"/>
          <w:sz w:val="22"/>
          <w:szCs w:val="22"/>
        </w:rPr>
      </w:pPr>
      <w:r>
        <w:rPr>
          <w:rFonts w:ascii="Arial" w:hAnsi="Arial" w:cs="Arial"/>
          <w:sz w:val="22"/>
          <w:szCs w:val="22"/>
        </w:rPr>
        <w:t xml:space="preserve">Portfolio bestehend aus </w:t>
      </w:r>
      <w:r w:rsidR="00985680" w:rsidRPr="006730BF">
        <w:rPr>
          <w:rFonts w:ascii="Arial" w:hAnsi="Arial" w:cs="Arial"/>
          <w:sz w:val="22"/>
          <w:szCs w:val="22"/>
        </w:rPr>
        <w:t>Referat</w:t>
      </w:r>
      <w:r w:rsidR="007D4F60">
        <w:rPr>
          <w:rFonts w:ascii="Arial" w:hAnsi="Arial" w:cs="Arial"/>
          <w:sz w:val="22"/>
          <w:szCs w:val="22"/>
        </w:rPr>
        <w:t xml:space="preserve"> (25%) </w:t>
      </w:r>
      <w:r>
        <w:rPr>
          <w:rFonts w:ascii="Arial" w:hAnsi="Arial" w:cs="Arial"/>
          <w:sz w:val="22"/>
          <w:szCs w:val="22"/>
        </w:rPr>
        <w:t>und Haus</w:t>
      </w:r>
      <w:r w:rsidR="005B332E" w:rsidRPr="006730BF">
        <w:rPr>
          <w:rFonts w:ascii="Arial" w:hAnsi="Arial" w:cs="Arial"/>
          <w:sz w:val="22"/>
          <w:szCs w:val="22"/>
        </w:rPr>
        <w:t>arbeit</w:t>
      </w:r>
      <w:r w:rsidR="007D4F60">
        <w:rPr>
          <w:rFonts w:ascii="Arial" w:hAnsi="Arial" w:cs="Arial"/>
          <w:sz w:val="22"/>
          <w:szCs w:val="22"/>
        </w:rPr>
        <w:t xml:space="preserve"> (75%)</w:t>
      </w:r>
    </w:p>
    <w:p w:rsidR="00944594" w:rsidRPr="006730BF" w:rsidRDefault="00944594" w:rsidP="00944594">
      <w:pPr>
        <w:jc w:val="both"/>
        <w:rPr>
          <w:rFonts w:ascii="Arial" w:hAnsi="Arial" w:cs="Arial"/>
          <w:sz w:val="22"/>
          <w:szCs w:val="22"/>
        </w:rPr>
      </w:pPr>
      <w:r w:rsidRPr="006730BF">
        <w:rPr>
          <w:rFonts w:ascii="Arial" w:hAnsi="Arial" w:cs="Arial"/>
          <w:sz w:val="22"/>
          <w:szCs w:val="22"/>
        </w:rPr>
        <w:t xml:space="preserve">Kreditpunkte: </w:t>
      </w:r>
      <w:r w:rsidR="006730BF" w:rsidRPr="006730BF">
        <w:rPr>
          <w:rFonts w:ascii="Arial" w:hAnsi="Arial" w:cs="Arial"/>
          <w:sz w:val="22"/>
          <w:szCs w:val="22"/>
        </w:rPr>
        <w:t>8</w:t>
      </w:r>
      <w:r w:rsidR="00B97A3B">
        <w:rPr>
          <w:rFonts w:ascii="Arial" w:hAnsi="Arial" w:cs="Arial"/>
          <w:sz w:val="22"/>
          <w:szCs w:val="22"/>
        </w:rPr>
        <w:t xml:space="preserve"> (Vertiefungsseminar) </w:t>
      </w:r>
    </w:p>
    <w:p w:rsidR="00944594" w:rsidRPr="006730BF" w:rsidRDefault="00944594" w:rsidP="00944594">
      <w:pPr>
        <w:tabs>
          <w:tab w:val="left" w:pos="2520"/>
        </w:tabs>
        <w:jc w:val="both"/>
        <w:rPr>
          <w:rFonts w:ascii="Arial" w:hAnsi="Arial" w:cs="Arial"/>
          <w:sz w:val="22"/>
          <w:szCs w:val="22"/>
        </w:rPr>
      </w:pPr>
    </w:p>
    <w:p w:rsidR="00944594" w:rsidRPr="006730BF" w:rsidRDefault="00944594" w:rsidP="00863387">
      <w:pPr>
        <w:jc w:val="both"/>
        <w:outlineLvl w:val="0"/>
        <w:rPr>
          <w:rFonts w:ascii="Arial" w:hAnsi="Arial" w:cs="Arial"/>
          <w:sz w:val="22"/>
          <w:szCs w:val="22"/>
        </w:rPr>
      </w:pPr>
      <w:r w:rsidRPr="006730BF">
        <w:rPr>
          <w:rFonts w:ascii="Arial" w:hAnsi="Arial" w:cs="Arial"/>
          <w:b/>
          <w:bCs/>
          <w:sz w:val="22"/>
          <w:szCs w:val="22"/>
        </w:rPr>
        <w:t>Programm</w:t>
      </w:r>
    </w:p>
    <w:p w:rsidR="004707B8" w:rsidRDefault="00A4609B" w:rsidP="00863387">
      <w:pPr>
        <w:jc w:val="both"/>
        <w:outlineLvl w:val="0"/>
        <w:rPr>
          <w:rFonts w:ascii="Arial" w:hAnsi="Arial" w:cs="Arial"/>
          <w:sz w:val="22"/>
          <w:szCs w:val="22"/>
        </w:rPr>
      </w:pPr>
      <w:r w:rsidRPr="00A4609B">
        <w:rPr>
          <w:rFonts w:ascii="Arial" w:hAnsi="Arial" w:cs="Arial"/>
          <w:sz w:val="22"/>
          <w:szCs w:val="22"/>
        </w:rPr>
        <w:t>Die Kontrolle von Staatsausgaben und die Rechenschaftslegung von Regierungen über ihren Haushalt wurden durch die Finanzkrisen der letzten Jahre zu hochaktuellen Themen der tagespolitischen und wissenschaftlichen Diskussion. Die parlamentarische Haushaltskontrolle, “</w:t>
      </w:r>
      <w:proofErr w:type="spellStart"/>
      <w:r w:rsidRPr="00A4609B">
        <w:rPr>
          <w:rFonts w:ascii="Arial" w:hAnsi="Arial" w:cs="Arial"/>
          <w:sz w:val="22"/>
          <w:szCs w:val="22"/>
        </w:rPr>
        <w:t>the</w:t>
      </w:r>
      <w:proofErr w:type="spellEnd"/>
      <w:r w:rsidRPr="00A4609B">
        <w:rPr>
          <w:rFonts w:ascii="Arial" w:hAnsi="Arial" w:cs="Arial"/>
          <w:sz w:val="22"/>
          <w:szCs w:val="22"/>
        </w:rPr>
        <w:t xml:space="preserve"> power </w:t>
      </w:r>
      <w:proofErr w:type="spellStart"/>
      <w:r w:rsidRPr="00A4609B">
        <w:rPr>
          <w:rFonts w:ascii="Arial" w:hAnsi="Arial" w:cs="Arial"/>
          <w:sz w:val="22"/>
          <w:szCs w:val="22"/>
        </w:rPr>
        <w:t>of</w:t>
      </w:r>
      <w:proofErr w:type="spellEnd"/>
      <w:r w:rsidRPr="00A4609B">
        <w:rPr>
          <w:rFonts w:ascii="Arial" w:hAnsi="Arial" w:cs="Arial"/>
          <w:sz w:val="22"/>
          <w:szCs w:val="22"/>
        </w:rPr>
        <w:t xml:space="preserve"> </w:t>
      </w:r>
      <w:proofErr w:type="spellStart"/>
      <w:r w:rsidRPr="00A4609B">
        <w:rPr>
          <w:rFonts w:ascii="Arial" w:hAnsi="Arial" w:cs="Arial"/>
          <w:sz w:val="22"/>
          <w:szCs w:val="22"/>
        </w:rPr>
        <w:t>the</w:t>
      </w:r>
      <w:proofErr w:type="spellEnd"/>
      <w:r w:rsidRPr="00A4609B">
        <w:rPr>
          <w:rFonts w:ascii="Arial" w:hAnsi="Arial" w:cs="Arial"/>
          <w:sz w:val="22"/>
          <w:szCs w:val="22"/>
        </w:rPr>
        <w:t xml:space="preserve"> </w:t>
      </w:r>
      <w:proofErr w:type="spellStart"/>
      <w:r w:rsidRPr="00A4609B">
        <w:rPr>
          <w:rFonts w:ascii="Arial" w:hAnsi="Arial" w:cs="Arial"/>
          <w:sz w:val="22"/>
          <w:szCs w:val="22"/>
        </w:rPr>
        <w:t>purse</w:t>
      </w:r>
      <w:proofErr w:type="spellEnd"/>
      <w:r w:rsidRPr="00A4609B">
        <w:rPr>
          <w:rFonts w:ascii="Arial" w:hAnsi="Arial" w:cs="Arial"/>
          <w:sz w:val="22"/>
          <w:szCs w:val="22"/>
        </w:rPr>
        <w:t>”, ist eines der wichtigsten verfassungsrechtlichen Vorrechte demokratischer Volksvertretungen, wobei zwischen einzelnen Parlamenten erhebliche Unterschiede in der Art der Ausübung der Kontrollmöglichkeiten zu beobachten ist. Dabei ist häufig ein Zielkonflikt zwischen normativen Prinzipien starker Parlamente und rigoroser Haushaltskontrolle zu beobachten. In diesem Seminar sollen die Rahmenbedingungen und Strategien der parlamentarischen Haushaltskontrolle sowie Fragen des institutionellen Designs in verschiedenen Ländern einer vergleichenden Analyse unterzogen werden. Dabei wird nicht nur auf Ansätze der klassischen Parlaments- und Repräsentationsforschung, sondern auch auf Modelle und Erkenntnisse der Politischen Ökonomie zurückgegriffen werden.</w:t>
      </w:r>
    </w:p>
    <w:p w:rsidR="00A4609B" w:rsidRPr="004707B8" w:rsidRDefault="00A4609B" w:rsidP="00863387">
      <w:pPr>
        <w:jc w:val="both"/>
        <w:outlineLvl w:val="0"/>
        <w:rPr>
          <w:rFonts w:ascii="Arial" w:hAnsi="Arial" w:cs="Arial"/>
          <w:sz w:val="22"/>
          <w:szCs w:val="22"/>
        </w:rPr>
      </w:pPr>
    </w:p>
    <w:p w:rsidR="00944594" w:rsidRPr="00976C6F" w:rsidRDefault="00E13E3A" w:rsidP="00863387">
      <w:pPr>
        <w:outlineLvl w:val="0"/>
        <w:rPr>
          <w:rFonts w:ascii="Arial" w:hAnsi="Arial" w:cs="Arial"/>
          <w:b/>
          <w:bCs/>
          <w:sz w:val="22"/>
          <w:szCs w:val="22"/>
        </w:rPr>
      </w:pPr>
      <w:r w:rsidRPr="00976C6F">
        <w:rPr>
          <w:rFonts w:ascii="Arial" w:hAnsi="Arial" w:cs="Arial"/>
          <w:b/>
          <w:bCs/>
          <w:sz w:val="22"/>
          <w:szCs w:val="22"/>
        </w:rPr>
        <w:t>Literatur zur Ein</w:t>
      </w:r>
      <w:r w:rsidR="00F24825" w:rsidRPr="00976C6F">
        <w:rPr>
          <w:rFonts w:ascii="Arial" w:hAnsi="Arial" w:cs="Arial"/>
          <w:b/>
          <w:bCs/>
          <w:sz w:val="22"/>
          <w:szCs w:val="22"/>
        </w:rPr>
        <w:t>führung</w:t>
      </w:r>
    </w:p>
    <w:p w:rsidR="00A4609B" w:rsidRPr="00A4609B" w:rsidRDefault="00A4609B" w:rsidP="00A4609B">
      <w:pPr>
        <w:spacing w:before="60" w:after="60"/>
        <w:jc w:val="both"/>
        <w:rPr>
          <w:rFonts w:ascii="Arial" w:hAnsi="Arial" w:cs="Arial"/>
          <w:sz w:val="22"/>
          <w:szCs w:val="22"/>
          <w:lang w:val="en-US"/>
        </w:rPr>
      </w:pPr>
      <w:r w:rsidRPr="00976C6F">
        <w:rPr>
          <w:rFonts w:ascii="Arial" w:hAnsi="Arial" w:cs="Arial"/>
          <w:sz w:val="22"/>
          <w:szCs w:val="22"/>
        </w:rPr>
        <w:t xml:space="preserve">Wehner, Joachim (2010). </w:t>
      </w:r>
      <w:r w:rsidRPr="00A4609B">
        <w:rPr>
          <w:rFonts w:ascii="Arial" w:hAnsi="Arial" w:cs="Arial"/>
          <w:i/>
          <w:sz w:val="22"/>
          <w:szCs w:val="22"/>
          <w:lang w:val="en-US"/>
        </w:rPr>
        <w:t xml:space="preserve">Legislatures and the Budget Process: The Myth of Fiscal Control. </w:t>
      </w:r>
      <w:r w:rsidRPr="00A4609B">
        <w:rPr>
          <w:rFonts w:ascii="Arial" w:hAnsi="Arial" w:cs="Arial"/>
          <w:sz w:val="22"/>
          <w:szCs w:val="22"/>
          <w:lang w:val="en-US"/>
        </w:rPr>
        <w:t>Basingstoke: Palgrave Macmillan.</w:t>
      </w:r>
    </w:p>
    <w:p w:rsidR="00D36FFB" w:rsidRPr="002130D5" w:rsidRDefault="00A4609B" w:rsidP="00A4609B">
      <w:pPr>
        <w:spacing w:after="60"/>
        <w:jc w:val="both"/>
        <w:rPr>
          <w:rFonts w:ascii="Arial" w:hAnsi="Arial" w:cs="Arial"/>
          <w:lang w:val="en-US"/>
        </w:rPr>
      </w:pPr>
      <w:proofErr w:type="spellStart"/>
      <w:r w:rsidRPr="00A4609B">
        <w:rPr>
          <w:rFonts w:ascii="Arial" w:hAnsi="Arial" w:cs="Arial"/>
          <w:sz w:val="22"/>
          <w:szCs w:val="22"/>
          <w:lang w:val="en-US"/>
        </w:rPr>
        <w:t>St</w:t>
      </w:r>
      <w:r w:rsidR="00ED4BBD">
        <w:rPr>
          <w:rFonts w:ascii="Arial" w:hAnsi="Arial" w:cs="Arial"/>
          <w:sz w:val="22"/>
          <w:szCs w:val="22"/>
          <w:lang w:val="en-US"/>
        </w:rPr>
        <w:t>a</w:t>
      </w:r>
      <w:r w:rsidRPr="00A4609B">
        <w:rPr>
          <w:rFonts w:ascii="Arial" w:hAnsi="Arial" w:cs="Arial"/>
          <w:sz w:val="22"/>
          <w:szCs w:val="22"/>
          <w:lang w:val="en-US"/>
        </w:rPr>
        <w:t>penhurst</w:t>
      </w:r>
      <w:proofErr w:type="spellEnd"/>
      <w:r w:rsidRPr="00A4609B">
        <w:rPr>
          <w:rFonts w:ascii="Arial" w:hAnsi="Arial" w:cs="Arial"/>
          <w:sz w:val="22"/>
          <w:szCs w:val="22"/>
          <w:lang w:val="en-US"/>
        </w:rPr>
        <w:t xml:space="preserve">, Rick/ </w:t>
      </w:r>
      <w:proofErr w:type="spellStart"/>
      <w:r w:rsidRPr="00A4609B">
        <w:rPr>
          <w:rFonts w:ascii="Arial" w:hAnsi="Arial" w:cs="Arial"/>
          <w:sz w:val="22"/>
          <w:szCs w:val="22"/>
          <w:lang w:val="en-US"/>
        </w:rPr>
        <w:t>Pelizzo</w:t>
      </w:r>
      <w:proofErr w:type="spellEnd"/>
      <w:r w:rsidRPr="00A4609B">
        <w:rPr>
          <w:rFonts w:ascii="Arial" w:hAnsi="Arial" w:cs="Arial"/>
          <w:sz w:val="22"/>
          <w:szCs w:val="22"/>
          <w:lang w:val="en-US"/>
        </w:rPr>
        <w:t xml:space="preserve">, Riccardo/ Olson, David M./ von Trapp, Lisa (2008). </w:t>
      </w:r>
      <w:r w:rsidRPr="00A4609B">
        <w:rPr>
          <w:rFonts w:ascii="Arial" w:hAnsi="Arial" w:cs="Arial"/>
          <w:i/>
          <w:sz w:val="22"/>
          <w:szCs w:val="22"/>
          <w:lang w:val="en-US"/>
        </w:rPr>
        <w:t xml:space="preserve">Legislative and Budgeting Oversight: A World Perspective. </w:t>
      </w:r>
      <w:r w:rsidRPr="00A4609B">
        <w:rPr>
          <w:rFonts w:ascii="Arial" w:hAnsi="Arial" w:cs="Arial"/>
          <w:sz w:val="22"/>
          <w:szCs w:val="22"/>
          <w:lang w:val="en-US"/>
        </w:rPr>
        <w:t>Washington, DC: World Bank.</w:t>
      </w:r>
    </w:p>
    <w:sectPr w:rsidR="00D36FFB" w:rsidRPr="002130D5" w:rsidSect="00C038E9">
      <w:footerReference w:type="even" r:id="rId10"/>
      <w:footerReference w:type="defaul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3AD" w:rsidRDefault="007773AD">
      <w:r>
        <w:separator/>
      </w:r>
    </w:p>
  </w:endnote>
  <w:endnote w:type="continuationSeparator" w:id="0">
    <w:p w:rsidR="007773AD" w:rsidRDefault="0077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156" w:rsidRDefault="000F52FE" w:rsidP="00593DD5">
    <w:pPr>
      <w:pStyle w:val="Fuzeile"/>
      <w:framePr w:wrap="around" w:vAnchor="text" w:hAnchor="margin" w:xAlign="right" w:y="1"/>
      <w:rPr>
        <w:rStyle w:val="Seitenzahl"/>
      </w:rPr>
    </w:pPr>
    <w:r>
      <w:rPr>
        <w:rStyle w:val="Seitenzahl"/>
      </w:rPr>
      <w:fldChar w:fldCharType="begin"/>
    </w:r>
    <w:r w:rsidR="00AD0156">
      <w:rPr>
        <w:rStyle w:val="Seitenzahl"/>
      </w:rPr>
      <w:instrText xml:space="preserve">PAGE  </w:instrText>
    </w:r>
    <w:r>
      <w:rPr>
        <w:rStyle w:val="Seitenzahl"/>
      </w:rPr>
      <w:fldChar w:fldCharType="end"/>
    </w:r>
  </w:p>
  <w:p w:rsidR="00AD0156" w:rsidRDefault="00AD0156" w:rsidP="0015407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156" w:rsidRDefault="007773AD">
    <w:pPr>
      <w:pStyle w:val="Fuzeile"/>
      <w:jc w:val="right"/>
    </w:pPr>
    <w:r>
      <w:fldChar w:fldCharType="begin"/>
    </w:r>
    <w:r>
      <w:instrText xml:space="preserve"> PAGE   \* MERGEFORMAT </w:instrText>
    </w:r>
    <w:r>
      <w:fldChar w:fldCharType="separate"/>
    </w:r>
    <w:r w:rsidR="007771A5">
      <w:rPr>
        <w:noProof/>
      </w:rPr>
      <w:t>11</w:t>
    </w:r>
    <w:r>
      <w:rPr>
        <w:noProof/>
      </w:rPr>
      <w:fldChar w:fldCharType="end"/>
    </w:r>
  </w:p>
  <w:p w:rsidR="00AD0156" w:rsidRDefault="00AD0156" w:rsidP="0015407A">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3AD" w:rsidRDefault="007773AD">
      <w:r>
        <w:separator/>
      </w:r>
    </w:p>
  </w:footnote>
  <w:footnote w:type="continuationSeparator" w:id="0">
    <w:p w:rsidR="007773AD" w:rsidRDefault="00777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D4716"/>
    <w:multiLevelType w:val="hybridMultilevel"/>
    <w:tmpl w:val="BD5C120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F75113E"/>
    <w:multiLevelType w:val="hybridMultilevel"/>
    <w:tmpl w:val="FA5ADE9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F954FF0"/>
    <w:multiLevelType w:val="hybridMultilevel"/>
    <w:tmpl w:val="D4DE09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BC970A1"/>
    <w:multiLevelType w:val="hybridMultilevel"/>
    <w:tmpl w:val="2DDE11B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61A0714"/>
    <w:multiLevelType w:val="hybridMultilevel"/>
    <w:tmpl w:val="9184EAB4"/>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0317B94"/>
    <w:multiLevelType w:val="hybridMultilevel"/>
    <w:tmpl w:val="7D84CC3A"/>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3"/>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B9"/>
    <w:rsid w:val="000125FE"/>
    <w:rsid w:val="00012B81"/>
    <w:rsid w:val="00013E1A"/>
    <w:rsid w:val="000145D0"/>
    <w:rsid w:val="00014D2B"/>
    <w:rsid w:val="000201B9"/>
    <w:rsid w:val="00022435"/>
    <w:rsid w:val="000245A9"/>
    <w:rsid w:val="00026E62"/>
    <w:rsid w:val="0002786E"/>
    <w:rsid w:val="00033785"/>
    <w:rsid w:val="00033B8D"/>
    <w:rsid w:val="0003437A"/>
    <w:rsid w:val="0004050E"/>
    <w:rsid w:val="000423AB"/>
    <w:rsid w:val="0005002C"/>
    <w:rsid w:val="00051643"/>
    <w:rsid w:val="000533EC"/>
    <w:rsid w:val="00055722"/>
    <w:rsid w:val="000631B5"/>
    <w:rsid w:val="0006768B"/>
    <w:rsid w:val="000704A5"/>
    <w:rsid w:val="0007294F"/>
    <w:rsid w:val="000922A5"/>
    <w:rsid w:val="00094958"/>
    <w:rsid w:val="00094A2A"/>
    <w:rsid w:val="00095B96"/>
    <w:rsid w:val="000B3D78"/>
    <w:rsid w:val="000B5F28"/>
    <w:rsid w:val="000B6CFB"/>
    <w:rsid w:val="000B712C"/>
    <w:rsid w:val="000C1EFF"/>
    <w:rsid w:val="000C1F76"/>
    <w:rsid w:val="000C3A3B"/>
    <w:rsid w:val="000C576D"/>
    <w:rsid w:val="000C6250"/>
    <w:rsid w:val="000C644E"/>
    <w:rsid w:val="000C6B5A"/>
    <w:rsid w:val="000C77F9"/>
    <w:rsid w:val="000D026C"/>
    <w:rsid w:val="000D1066"/>
    <w:rsid w:val="000D3397"/>
    <w:rsid w:val="000D608F"/>
    <w:rsid w:val="000D7EAE"/>
    <w:rsid w:val="000E6FB1"/>
    <w:rsid w:val="000E7F56"/>
    <w:rsid w:val="000F52FE"/>
    <w:rsid w:val="000F6CA0"/>
    <w:rsid w:val="000F7779"/>
    <w:rsid w:val="001000DB"/>
    <w:rsid w:val="00101927"/>
    <w:rsid w:val="00105CBE"/>
    <w:rsid w:val="001218FD"/>
    <w:rsid w:val="001221C1"/>
    <w:rsid w:val="0012315A"/>
    <w:rsid w:val="00124CD8"/>
    <w:rsid w:val="00125A91"/>
    <w:rsid w:val="00132C21"/>
    <w:rsid w:val="00134294"/>
    <w:rsid w:val="001361FF"/>
    <w:rsid w:val="001400BE"/>
    <w:rsid w:val="00146277"/>
    <w:rsid w:val="0014755F"/>
    <w:rsid w:val="00150F14"/>
    <w:rsid w:val="0015393C"/>
    <w:rsid w:val="0015407A"/>
    <w:rsid w:val="00154834"/>
    <w:rsid w:val="00157B99"/>
    <w:rsid w:val="00165ABB"/>
    <w:rsid w:val="00166385"/>
    <w:rsid w:val="00166B30"/>
    <w:rsid w:val="00170021"/>
    <w:rsid w:val="00170902"/>
    <w:rsid w:val="00176B17"/>
    <w:rsid w:val="00177FCD"/>
    <w:rsid w:val="00180922"/>
    <w:rsid w:val="0018200C"/>
    <w:rsid w:val="00183378"/>
    <w:rsid w:val="001845EB"/>
    <w:rsid w:val="0018540D"/>
    <w:rsid w:val="001863EC"/>
    <w:rsid w:val="00186607"/>
    <w:rsid w:val="00186FD0"/>
    <w:rsid w:val="00192418"/>
    <w:rsid w:val="0019405F"/>
    <w:rsid w:val="001B5D89"/>
    <w:rsid w:val="001C561E"/>
    <w:rsid w:val="001D0566"/>
    <w:rsid w:val="001D4A5C"/>
    <w:rsid w:val="001D4E4D"/>
    <w:rsid w:val="001D7427"/>
    <w:rsid w:val="001E0A5A"/>
    <w:rsid w:val="001E0BC0"/>
    <w:rsid w:val="001E3E66"/>
    <w:rsid w:val="001E4248"/>
    <w:rsid w:val="001F3ADD"/>
    <w:rsid w:val="001F7B86"/>
    <w:rsid w:val="00200F54"/>
    <w:rsid w:val="00205FCC"/>
    <w:rsid w:val="00207CCE"/>
    <w:rsid w:val="00210506"/>
    <w:rsid w:val="0021118E"/>
    <w:rsid w:val="002130D5"/>
    <w:rsid w:val="00215098"/>
    <w:rsid w:val="00222136"/>
    <w:rsid w:val="00225869"/>
    <w:rsid w:val="002258EC"/>
    <w:rsid w:val="00236681"/>
    <w:rsid w:val="0024159C"/>
    <w:rsid w:val="002526A6"/>
    <w:rsid w:val="002575A0"/>
    <w:rsid w:val="00270237"/>
    <w:rsid w:val="002708BF"/>
    <w:rsid w:val="00272216"/>
    <w:rsid w:val="002722E3"/>
    <w:rsid w:val="002741D8"/>
    <w:rsid w:val="00274977"/>
    <w:rsid w:val="0027579C"/>
    <w:rsid w:val="00281373"/>
    <w:rsid w:val="0028386A"/>
    <w:rsid w:val="00291BDE"/>
    <w:rsid w:val="00295F2F"/>
    <w:rsid w:val="00297499"/>
    <w:rsid w:val="002A0B2A"/>
    <w:rsid w:val="002A2A35"/>
    <w:rsid w:val="002A4304"/>
    <w:rsid w:val="002A70FC"/>
    <w:rsid w:val="002B0806"/>
    <w:rsid w:val="002B1A0B"/>
    <w:rsid w:val="002B6115"/>
    <w:rsid w:val="002C3F70"/>
    <w:rsid w:val="002D3B7F"/>
    <w:rsid w:val="002D5203"/>
    <w:rsid w:val="002E0ABF"/>
    <w:rsid w:val="002F2B12"/>
    <w:rsid w:val="002F55D3"/>
    <w:rsid w:val="002F5692"/>
    <w:rsid w:val="002F7EE9"/>
    <w:rsid w:val="0030342F"/>
    <w:rsid w:val="00306EC7"/>
    <w:rsid w:val="00310296"/>
    <w:rsid w:val="00310F5C"/>
    <w:rsid w:val="003112FD"/>
    <w:rsid w:val="00312A9F"/>
    <w:rsid w:val="00316259"/>
    <w:rsid w:val="0032143C"/>
    <w:rsid w:val="00322E37"/>
    <w:rsid w:val="00323336"/>
    <w:rsid w:val="003237E9"/>
    <w:rsid w:val="00323C3B"/>
    <w:rsid w:val="00323CFD"/>
    <w:rsid w:val="00331588"/>
    <w:rsid w:val="003376C2"/>
    <w:rsid w:val="003463C0"/>
    <w:rsid w:val="00347A1A"/>
    <w:rsid w:val="003503C6"/>
    <w:rsid w:val="00352044"/>
    <w:rsid w:val="003534C2"/>
    <w:rsid w:val="003564EA"/>
    <w:rsid w:val="00357DBC"/>
    <w:rsid w:val="00367790"/>
    <w:rsid w:val="00373476"/>
    <w:rsid w:val="0037383E"/>
    <w:rsid w:val="00376F72"/>
    <w:rsid w:val="003818FB"/>
    <w:rsid w:val="00383A3F"/>
    <w:rsid w:val="00387FF3"/>
    <w:rsid w:val="00392075"/>
    <w:rsid w:val="003946E1"/>
    <w:rsid w:val="00395659"/>
    <w:rsid w:val="0039704F"/>
    <w:rsid w:val="003A1978"/>
    <w:rsid w:val="003A28A6"/>
    <w:rsid w:val="003A2A12"/>
    <w:rsid w:val="003A7DBB"/>
    <w:rsid w:val="003B0FDD"/>
    <w:rsid w:val="003B24CA"/>
    <w:rsid w:val="003C08A7"/>
    <w:rsid w:val="003C269C"/>
    <w:rsid w:val="003C28E9"/>
    <w:rsid w:val="003C5FAB"/>
    <w:rsid w:val="003C61EE"/>
    <w:rsid w:val="003D12A6"/>
    <w:rsid w:val="003D1CD8"/>
    <w:rsid w:val="003D442B"/>
    <w:rsid w:val="003E19B4"/>
    <w:rsid w:val="00400CC9"/>
    <w:rsid w:val="0040289C"/>
    <w:rsid w:val="0040720A"/>
    <w:rsid w:val="00407A4F"/>
    <w:rsid w:val="0041145C"/>
    <w:rsid w:val="00412BA0"/>
    <w:rsid w:val="0041602F"/>
    <w:rsid w:val="00416A34"/>
    <w:rsid w:val="00417941"/>
    <w:rsid w:val="00417D43"/>
    <w:rsid w:val="00420EB9"/>
    <w:rsid w:val="00426E6F"/>
    <w:rsid w:val="004348E1"/>
    <w:rsid w:val="0043760D"/>
    <w:rsid w:val="004376EB"/>
    <w:rsid w:val="004441C9"/>
    <w:rsid w:val="0045120E"/>
    <w:rsid w:val="00451EDB"/>
    <w:rsid w:val="0045236C"/>
    <w:rsid w:val="00454754"/>
    <w:rsid w:val="004554FA"/>
    <w:rsid w:val="00466C98"/>
    <w:rsid w:val="004707B8"/>
    <w:rsid w:val="00486C75"/>
    <w:rsid w:val="00486E3D"/>
    <w:rsid w:val="0049038B"/>
    <w:rsid w:val="00490703"/>
    <w:rsid w:val="00495ADF"/>
    <w:rsid w:val="004A36E1"/>
    <w:rsid w:val="004A4175"/>
    <w:rsid w:val="004A5527"/>
    <w:rsid w:val="004C2233"/>
    <w:rsid w:val="004C23DF"/>
    <w:rsid w:val="004C63BC"/>
    <w:rsid w:val="004C7F80"/>
    <w:rsid w:val="004D3EC8"/>
    <w:rsid w:val="004D4711"/>
    <w:rsid w:val="004D6710"/>
    <w:rsid w:val="004E0CE2"/>
    <w:rsid w:val="004E6893"/>
    <w:rsid w:val="004F4077"/>
    <w:rsid w:val="004F6A8A"/>
    <w:rsid w:val="004F764C"/>
    <w:rsid w:val="004F7C61"/>
    <w:rsid w:val="004F7E39"/>
    <w:rsid w:val="005011D3"/>
    <w:rsid w:val="005025E1"/>
    <w:rsid w:val="00506D7E"/>
    <w:rsid w:val="0051058C"/>
    <w:rsid w:val="005136E9"/>
    <w:rsid w:val="00520580"/>
    <w:rsid w:val="00521814"/>
    <w:rsid w:val="00524304"/>
    <w:rsid w:val="00531662"/>
    <w:rsid w:val="00532345"/>
    <w:rsid w:val="005349DA"/>
    <w:rsid w:val="005436C2"/>
    <w:rsid w:val="00543BB9"/>
    <w:rsid w:val="00544517"/>
    <w:rsid w:val="005453FC"/>
    <w:rsid w:val="0054689A"/>
    <w:rsid w:val="0054732D"/>
    <w:rsid w:val="00550639"/>
    <w:rsid w:val="00552C3B"/>
    <w:rsid w:val="005539DA"/>
    <w:rsid w:val="00554E01"/>
    <w:rsid w:val="00556E3E"/>
    <w:rsid w:val="00566836"/>
    <w:rsid w:val="00573EB5"/>
    <w:rsid w:val="005740BD"/>
    <w:rsid w:val="00576457"/>
    <w:rsid w:val="005810D3"/>
    <w:rsid w:val="00582186"/>
    <w:rsid w:val="0058395F"/>
    <w:rsid w:val="005856AF"/>
    <w:rsid w:val="005857A8"/>
    <w:rsid w:val="00586394"/>
    <w:rsid w:val="00587318"/>
    <w:rsid w:val="00591664"/>
    <w:rsid w:val="00593B92"/>
    <w:rsid w:val="00593DD5"/>
    <w:rsid w:val="00597A3F"/>
    <w:rsid w:val="005A07CB"/>
    <w:rsid w:val="005A15AD"/>
    <w:rsid w:val="005A70D7"/>
    <w:rsid w:val="005B332E"/>
    <w:rsid w:val="005B469A"/>
    <w:rsid w:val="005B4DB5"/>
    <w:rsid w:val="005B6F5F"/>
    <w:rsid w:val="005C004D"/>
    <w:rsid w:val="005C3140"/>
    <w:rsid w:val="005C39EA"/>
    <w:rsid w:val="005C3BDB"/>
    <w:rsid w:val="005C4A0B"/>
    <w:rsid w:val="005C4B78"/>
    <w:rsid w:val="005D0777"/>
    <w:rsid w:val="005D26C5"/>
    <w:rsid w:val="005D6460"/>
    <w:rsid w:val="005D6750"/>
    <w:rsid w:val="005E3B0C"/>
    <w:rsid w:val="005F0DF7"/>
    <w:rsid w:val="005F1602"/>
    <w:rsid w:val="005F3689"/>
    <w:rsid w:val="005F5375"/>
    <w:rsid w:val="005F7776"/>
    <w:rsid w:val="00601598"/>
    <w:rsid w:val="00612DEA"/>
    <w:rsid w:val="00615CC0"/>
    <w:rsid w:val="00616D20"/>
    <w:rsid w:val="006209D3"/>
    <w:rsid w:val="00621E75"/>
    <w:rsid w:val="006223C4"/>
    <w:rsid w:val="00623BC6"/>
    <w:rsid w:val="00624368"/>
    <w:rsid w:val="00631312"/>
    <w:rsid w:val="006316D3"/>
    <w:rsid w:val="00632DCB"/>
    <w:rsid w:val="00635159"/>
    <w:rsid w:val="00644940"/>
    <w:rsid w:val="006700D8"/>
    <w:rsid w:val="006708C9"/>
    <w:rsid w:val="006730BF"/>
    <w:rsid w:val="006763D5"/>
    <w:rsid w:val="00676B79"/>
    <w:rsid w:val="006806C4"/>
    <w:rsid w:val="006838AE"/>
    <w:rsid w:val="006850F3"/>
    <w:rsid w:val="00690B70"/>
    <w:rsid w:val="00690F8F"/>
    <w:rsid w:val="006910C8"/>
    <w:rsid w:val="006930DE"/>
    <w:rsid w:val="00694B4F"/>
    <w:rsid w:val="00695EB6"/>
    <w:rsid w:val="006967E6"/>
    <w:rsid w:val="00696925"/>
    <w:rsid w:val="006A4422"/>
    <w:rsid w:val="006A4F9B"/>
    <w:rsid w:val="006A5906"/>
    <w:rsid w:val="006A66A9"/>
    <w:rsid w:val="006A7343"/>
    <w:rsid w:val="006A7F9C"/>
    <w:rsid w:val="006B11DB"/>
    <w:rsid w:val="006B474B"/>
    <w:rsid w:val="006C1E4C"/>
    <w:rsid w:val="006C4294"/>
    <w:rsid w:val="006C4A41"/>
    <w:rsid w:val="006C54E8"/>
    <w:rsid w:val="006D62B8"/>
    <w:rsid w:val="006E48F5"/>
    <w:rsid w:val="006F094F"/>
    <w:rsid w:val="00701F64"/>
    <w:rsid w:val="007104E4"/>
    <w:rsid w:val="00711BD4"/>
    <w:rsid w:val="0071287A"/>
    <w:rsid w:val="0071675D"/>
    <w:rsid w:val="00717D66"/>
    <w:rsid w:val="007243F6"/>
    <w:rsid w:val="00724CBE"/>
    <w:rsid w:val="007251C5"/>
    <w:rsid w:val="007335AD"/>
    <w:rsid w:val="00733FA1"/>
    <w:rsid w:val="007367C9"/>
    <w:rsid w:val="00737153"/>
    <w:rsid w:val="00742228"/>
    <w:rsid w:val="00743B6A"/>
    <w:rsid w:val="00752136"/>
    <w:rsid w:val="00760266"/>
    <w:rsid w:val="007636B0"/>
    <w:rsid w:val="00763A8A"/>
    <w:rsid w:val="00763EB4"/>
    <w:rsid w:val="00765248"/>
    <w:rsid w:val="00766384"/>
    <w:rsid w:val="00773602"/>
    <w:rsid w:val="0077583F"/>
    <w:rsid w:val="007771A5"/>
    <w:rsid w:val="007773AD"/>
    <w:rsid w:val="007803B4"/>
    <w:rsid w:val="00781085"/>
    <w:rsid w:val="00784FE6"/>
    <w:rsid w:val="0078679C"/>
    <w:rsid w:val="00786F3E"/>
    <w:rsid w:val="00787B2F"/>
    <w:rsid w:val="00790867"/>
    <w:rsid w:val="0079323A"/>
    <w:rsid w:val="00794443"/>
    <w:rsid w:val="00794DFD"/>
    <w:rsid w:val="00795632"/>
    <w:rsid w:val="007971FC"/>
    <w:rsid w:val="007A09AC"/>
    <w:rsid w:val="007A20E5"/>
    <w:rsid w:val="007A4D11"/>
    <w:rsid w:val="007A628A"/>
    <w:rsid w:val="007A6BF0"/>
    <w:rsid w:val="007A7E8F"/>
    <w:rsid w:val="007B1480"/>
    <w:rsid w:val="007B76A6"/>
    <w:rsid w:val="007C1416"/>
    <w:rsid w:val="007C3DDD"/>
    <w:rsid w:val="007C5F0D"/>
    <w:rsid w:val="007C6442"/>
    <w:rsid w:val="007D37BD"/>
    <w:rsid w:val="007D4F60"/>
    <w:rsid w:val="007E0F9E"/>
    <w:rsid w:val="007E54E7"/>
    <w:rsid w:val="007F0B62"/>
    <w:rsid w:val="00801E53"/>
    <w:rsid w:val="00811015"/>
    <w:rsid w:val="00823DF6"/>
    <w:rsid w:val="00826AE1"/>
    <w:rsid w:val="00827957"/>
    <w:rsid w:val="0083081C"/>
    <w:rsid w:val="00831A68"/>
    <w:rsid w:val="0083269B"/>
    <w:rsid w:val="00832EE1"/>
    <w:rsid w:val="00834256"/>
    <w:rsid w:val="00837B73"/>
    <w:rsid w:val="008449F8"/>
    <w:rsid w:val="00846177"/>
    <w:rsid w:val="00854951"/>
    <w:rsid w:val="008612C0"/>
    <w:rsid w:val="00863387"/>
    <w:rsid w:val="008637BE"/>
    <w:rsid w:val="00863AF7"/>
    <w:rsid w:val="00864819"/>
    <w:rsid w:val="00865DF3"/>
    <w:rsid w:val="00866D20"/>
    <w:rsid w:val="008702E3"/>
    <w:rsid w:val="00871A10"/>
    <w:rsid w:val="0088297A"/>
    <w:rsid w:val="00883D28"/>
    <w:rsid w:val="008847CD"/>
    <w:rsid w:val="0089396E"/>
    <w:rsid w:val="00894BFB"/>
    <w:rsid w:val="008960DB"/>
    <w:rsid w:val="008969D9"/>
    <w:rsid w:val="008A24A2"/>
    <w:rsid w:val="008A3160"/>
    <w:rsid w:val="008A4078"/>
    <w:rsid w:val="008A42DD"/>
    <w:rsid w:val="008A56FD"/>
    <w:rsid w:val="008B25A5"/>
    <w:rsid w:val="008B4F02"/>
    <w:rsid w:val="008C01E4"/>
    <w:rsid w:val="008C07B7"/>
    <w:rsid w:val="008C385C"/>
    <w:rsid w:val="008C79DE"/>
    <w:rsid w:val="008D20D2"/>
    <w:rsid w:val="008E0CF8"/>
    <w:rsid w:val="008E138D"/>
    <w:rsid w:val="008E2815"/>
    <w:rsid w:val="008E281E"/>
    <w:rsid w:val="008E4552"/>
    <w:rsid w:val="008E7CBF"/>
    <w:rsid w:val="008F1C70"/>
    <w:rsid w:val="008F27D2"/>
    <w:rsid w:val="008F7C7C"/>
    <w:rsid w:val="00901504"/>
    <w:rsid w:val="00902549"/>
    <w:rsid w:val="009043CE"/>
    <w:rsid w:val="00906A3F"/>
    <w:rsid w:val="00910B34"/>
    <w:rsid w:val="00913053"/>
    <w:rsid w:val="00920FC3"/>
    <w:rsid w:val="00921DB5"/>
    <w:rsid w:val="00922466"/>
    <w:rsid w:val="0092462F"/>
    <w:rsid w:val="00926269"/>
    <w:rsid w:val="00931B43"/>
    <w:rsid w:val="0093232C"/>
    <w:rsid w:val="00933210"/>
    <w:rsid w:val="00934904"/>
    <w:rsid w:val="0093535D"/>
    <w:rsid w:val="00936B9B"/>
    <w:rsid w:val="00943527"/>
    <w:rsid w:val="00944594"/>
    <w:rsid w:val="009455CA"/>
    <w:rsid w:val="0095376B"/>
    <w:rsid w:val="009545CE"/>
    <w:rsid w:val="009546F7"/>
    <w:rsid w:val="00955588"/>
    <w:rsid w:val="00955B5F"/>
    <w:rsid w:val="00961B68"/>
    <w:rsid w:val="00965D3F"/>
    <w:rsid w:val="0096648D"/>
    <w:rsid w:val="009701C9"/>
    <w:rsid w:val="0097197E"/>
    <w:rsid w:val="00976C6F"/>
    <w:rsid w:val="00985680"/>
    <w:rsid w:val="009925BE"/>
    <w:rsid w:val="009A2712"/>
    <w:rsid w:val="009A28BF"/>
    <w:rsid w:val="009A3A10"/>
    <w:rsid w:val="009A56E0"/>
    <w:rsid w:val="009B3459"/>
    <w:rsid w:val="009B3A3F"/>
    <w:rsid w:val="009B54C1"/>
    <w:rsid w:val="009C0999"/>
    <w:rsid w:val="009C09F4"/>
    <w:rsid w:val="009C1D9C"/>
    <w:rsid w:val="009C39BF"/>
    <w:rsid w:val="009C45E7"/>
    <w:rsid w:val="009C6A84"/>
    <w:rsid w:val="009D034D"/>
    <w:rsid w:val="009D050A"/>
    <w:rsid w:val="009F0352"/>
    <w:rsid w:val="009F3068"/>
    <w:rsid w:val="009F660E"/>
    <w:rsid w:val="009F7B23"/>
    <w:rsid w:val="00A01CF8"/>
    <w:rsid w:val="00A03CB4"/>
    <w:rsid w:val="00A04AB3"/>
    <w:rsid w:val="00A04AE1"/>
    <w:rsid w:val="00A04B4F"/>
    <w:rsid w:val="00A054F6"/>
    <w:rsid w:val="00A07C4B"/>
    <w:rsid w:val="00A15FE0"/>
    <w:rsid w:val="00A17702"/>
    <w:rsid w:val="00A20B00"/>
    <w:rsid w:val="00A33EE4"/>
    <w:rsid w:val="00A41448"/>
    <w:rsid w:val="00A42EB1"/>
    <w:rsid w:val="00A445A9"/>
    <w:rsid w:val="00A4609B"/>
    <w:rsid w:val="00A46EFA"/>
    <w:rsid w:val="00A53429"/>
    <w:rsid w:val="00A5388D"/>
    <w:rsid w:val="00A54A09"/>
    <w:rsid w:val="00A5600F"/>
    <w:rsid w:val="00A65A0C"/>
    <w:rsid w:val="00A6609A"/>
    <w:rsid w:val="00A7026A"/>
    <w:rsid w:val="00A71C22"/>
    <w:rsid w:val="00A76232"/>
    <w:rsid w:val="00A80EE7"/>
    <w:rsid w:val="00A86CFD"/>
    <w:rsid w:val="00A91DA1"/>
    <w:rsid w:val="00A96680"/>
    <w:rsid w:val="00AA5248"/>
    <w:rsid w:val="00AA6893"/>
    <w:rsid w:val="00AB009A"/>
    <w:rsid w:val="00AB0506"/>
    <w:rsid w:val="00AB2336"/>
    <w:rsid w:val="00AB292C"/>
    <w:rsid w:val="00AC3287"/>
    <w:rsid w:val="00AC3328"/>
    <w:rsid w:val="00AC5A6C"/>
    <w:rsid w:val="00AD0156"/>
    <w:rsid w:val="00AD356C"/>
    <w:rsid w:val="00AD7747"/>
    <w:rsid w:val="00AE2CE9"/>
    <w:rsid w:val="00AE326D"/>
    <w:rsid w:val="00AE7A4C"/>
    <w:rsid w:val="00AF581D"/>
    <w:rsid w:val="00AF5EEA"/>
    <w:rsid w:val="00B00DF4"/>
    <w:rsid w:val="00B05BF9"/>
    <w:rsid w:val="00B05EE0"/>
    <w:rsid w:val="00B10A19"/>
    <w:rsid w:val="00B12032"/>
    <w:rsid w:val="00B137A8"/>
    <w:rsid w:val="00B20858"/>
    <w:rsid w:val="00B20E29"/>
    <w:rsid w:val="00B213C3"/>
    <w:rsid w:val="00B23509"/>
    <w:rsid w:val="00B244EB"/>
    <w:rsid w:val="00B3196D"/>
    <w:rsid w:val="00B321D9"/>
    <w:rsid w:val="00B35266"/>
    <w:rsid w:val="00B35D86"/>
    <w:rsid w:val="00B36734"/>
    <w:rsid w:val="00B37BCC"/>
    <w:rsid w:val="00B4198B"/>
    <w:rsid w:val="00B42BFD"/>
    <w:rsid w:val="00B430C5"/>
    <w:rsid w:val="00B60115"/>
    <w:rsid w:val="00B76931"/>
    <w:rsid w:val="00B76F1C"/>
    <w:rsid w:val="00B773B9"/>
    <w:rsid w:val="00B83452"/>
    <w:rsid w:val="00B93BF5"/>
    <w:rsid w:val="00B95036"/>
    <w:rsid w:val="00B96608"/>
    <w:rsid w:val="00B966E4"/>
    <w:rsid w:val="00B97A3B"/>
    <w:rsid w:val="00BA0E35"/>
    <w:rsid w:val="00BA190F"/>
    <w:rsid w:val="00BA4374"/>
    <w:rsid w:val="00BA5A47"/>
    <w:rsid w:val="00BA6E29"/>
    <w:rsid w:val="00BA734C"/>
    <w:rsid w:val="00BB10E8"/>
    <w:rsid w:val="00BB1D40"/>
    <w:rsid w:val="00BB5FA8"/>
    <w:rsid w:val="00BD2DB6"/>
    <w:rsid w:val="00BD3F66"/>
    <w:rsid w:val="00BD58E6"/>
    <w:rsid w:val="00BD5A1E"/>
    <w:rsid w:val="00BE3372"/>
    <w:rsid w:val="00BE5333"/>
    <w:rsid w:val="00BE58AC"/>
    <w:rsid w:val="00BF0443"/>
    <w:rsid w:val="00BF23AD"/>
    <w:rsid w:val="00BF5FBC"/>
    <w:rsid w:val="00C023E5"/>
    <w:rsid w:val="00C03105"/>
    <w:rsid w:val="00C038E9"/>
    <w:rsid w:val="00C05213"/>
    <w:rsid w:val="00C057E6"/>
    <w:rsid w:val="00C07876"/>
    <w:rsid w:val="00C107AC"/>
    <w:rsid w:val="00C114C3"/>
    <w:rsid w:val="00C1300C"/>
    <w:rsid w:val="00C158B2"/>
    <w:rsid w:val="00C22216"/>
    <w:rsid w:val="00C23102"/>
    <w:rsid w:val="00C24A52"/>
    <w:rsid w:val="00C2685E"/>
    <w:rsid w:val="00C41B05"/>
    <w:rsid w:val="00C52E80"/>
    <w:rsid w:val="00C55D8C"/>
    <w:rsid w:val="00C618EE"/>
    <w:rsid w:val="00C626E2"/>
    <w:rsid w:val="00C6279E"/>
    <w:rsid w:val="00C63D67"/>
    <w:rsid w:val="00C6503D"/>
    <w:rsid w:val="00C65761"/>
    <w:rsid w:val="00C7131B"/>
    <w:rsid w:val="00C7182A"/>
    <w:rsid w:val="00C72876"/>
    <w:rsid w:val="00C73A27"/>
    <w:rsid w:val="00C752DC"/>
    <w:rsid w:val="00C76CE3"/>
    <w:rsid w:val="00C77875"/>
    <w:rsid w:val="00C8138A"/>
    <w:rsid w:val="00C82AFA"/>
    <w:rsid w:val="00C8464D"/>
    <w:rsid w:val="00C9212E"/>
    <w:rsid w:val="00C963B5"/>
    <w:rsid w:val="00C96F7A"/>
    <w:rsid w:val="00CA35F7"/>
    <w:rsid w:val="00CA3BB3"/>
    <w:rsid w:val="00CA5367"/>
    <w:rsid w:val="00CA6601"/>
    <w:rsid w:val="00CA6DB4"/>
    <w:rsid w:val="00CB459E"/>
    <w:rsid w:val="00CB598A"/>
    <w:rsid w:val="00CB7E39"/>
    <w:rsid w:val="00CC3427"/>
    <w:rsid w:val="00CD0718"/>
    <w:rsid w:val="00CD1F1C"/>
    <w:rsid w:val="00CD3AE4"/>
    <w:rsid w:val="00CE0D7F"/>
    <w:rsid w:val="00CE7A6D"/>
    <w:rsid w:val="00CF1B89"/>
    <w:rsid w:val="00CF27E0"/>
    <w:rsid w:val="00CF28B1"/>
    <w:rsid w:val="00CF2BBE"/>
    <w:rsid w:val="00CF3AC0"/>
    <w:rsid w:val="00CF3F87"/>
    <w:rsid w:val="00CF726E"/>
    <w:rsid w:val="00D11322"/>
    <w:rsid w:val="00D26282"/>
    <w:rsid w:val="00D36FFB"/>
    <w:rsid w:val="00D3793A"/>
    <w:rsid w:val="00D37D19"/>
    <w:rsid w:val="00D4183E"/>
    <w:rsid w:val="00D41890"/>
    <w:rsid w:val="00D42E49"/>
    <w:rsid w:val="00D43D3C"/>
    <w:rsid w:val="00D442C9"/>
    <w:rsid w:val="00D46C80"/>
    <w:rsid w:val="00D51BD7"/>
    <w:rsid w:val="00D62C53"/>
    <w:rsid w:val="00D64392"/>
    <w:rsid w:val="00D656C3"/>
    <w:rsid w:val="00D66733"/>
    <w:rsid w:val="00D70190"/>
    <w:rsid w:val="00D72AF3"/>
    <w:rsid w:val="00D74A97"/>
    <w:rsid w:val="00D75306"/>
    <w:rsid w:val="00D80934"/>
    <w:rsid w:val="00D81C96"/>
    <w:rsid w:val="00D81E01"/>
    <w:rsid w:val="00D859BF"/>
    <w:rsid w:val="00D861F5"/>
    <w:rsid w:val="00D873EA"/>
    <w:rsid w:val="00D90B6A"/>
    <w:rsid w:val="00DA0A23"/>
    <w:rsid w:val="00DA10F2"/>
    <w:rsid w:val="00DA6ACE"/>
    <w:rsid w:val="00DB3287"/>
    <w:rsid w:val="00DB3E66"/>
    <w:rsid w:val="00DC09B7"/>
    <w:rsid w:val="00DC5714"/>
    <w:rsid w:val="00DC62BE"/>
    <w:rsid w:val="00DD16AB"/>
    <w:rsid w:val="00DD77D5"/>
    <w:rsid w:val="00DE0B35"/>
    <w:rsid w:val="00DE1FEC"/>
    <w:rsid w:val="00DE3141"/>
    <w:rsid w:val="00DE4A47"/>
    <w:rsid w:val="00DE7D6B"/>
    <w:rsid w:val="00DF145D"/>
    <w:rsid w:val="00DF270F"/>
    <w:rsid w:val="00DF4ED7"/>
    <w:rsid w:val="00DF4F85"/>
    <w:rsid w:val="00DF5CAD"/>
    <w:rsid w:val="00DF6108"/>
    <w:rsid w:val="00DF7FB3"/>
    <w:rsid w:val="00E041F6"/>
    <w:rsid w:val="00E13E3A"/>
    <w:rsid w:val="00E1464E"/>
    <w:rsid w:val="00E233BE"/>
    <w:rsid w:val="00E240DE"/>
    <w:rsid w:val="00E24D1D"/>
    <w:rsid w:val="00E37B52"/>
    <w:rsid w:val="00E4293D"/>
    <w:rsid w:val="00E4447F"/>
    <w:rsid w:val="00E46EA4"/>
    <w:rsid w:val="00E51F21"/>
    <w:rsid w:val="00E52223"/>
    <w:rsid w:val="00E52920"/>
    <w:rsid w:val="00E54DA4"/>
    <w:rsid w:val="00E574D1"/>
    <w:rsid w:val="00E60BEF"/>
    <w:rsid w:val="00E61FF5"/>
    <w:rsid w:val="00E623A2"/>
    <w:rsid w:val="00E662B2"/>
    <w:rsid w:val="00E70196"/>
    <w:rsid w:val="00E72C88"/>
    <w:rsid w:val="00E823C4"/>
    <w:rsid w:val="00E866F1"/>
    <w:rsid w:val="00E94469"/>
    <w:rsid w:val="00E95015"/>
    <w:rsid w:val="00E9658C"/>
    <w:rsid w:val="00EA1629"/>
    <w:rsid w:val="00EA5369"/>
    <w:rsid w:val="00EB321A"/>
    <w:rsid w:val="00EB3610"/>
    <w:rsid w:val="00EB623D"/>
    <w:rsid w:val="00EC0649"/>
    <w:rsid w:val="00EC5DF8"/>
    <w:rsid w:val="00EC7839"/>
    <w:rsid w:val="00ED286F"/>
    <w:rsid w:val="00ED4BBD"/>
    <w:rsid w:val="00ED590D"/>
    <w:rsid w:val="00EE08BD"/>
    <w:rsid w:val="00EE2620"/>
    <w:rsid w:val="00EE2C9E"/>
    <w:rsid w:val="00EE2E91"/>
    <w:rsid w:val="00EE2EDA"/>
    <w:rsid w:val="00EE62F7"/>
    <w:rsid w:val="00F04B0B"/>
    <w:rsid w:val="00F0759B"/>
    <w:rsid w:val="00F16F85"/>
    <w:rsid w:val="00F1707D"/>
    <w:rsid w:val="00F22A71"/>
    <w:rsid w:val="00F23CB7"/>
    <w:rsid w:val="00F24825"/>
    <w:rsid w:val="00F30B75"/>
    <w:rsid w:val="00F32280"/>
    <w:rsid w:val="00F33F1C"/>
    <w:rsid w:val="00F36FC6"/>
    <w:rsid w:val="00F41182"/>
    <w:rsid w:val="00F4519C"/>
    <w:rsid w:val="00F46763"/>
    <w:rsid w:val="00F470DE"/>
    <w:rsid w:val="00F52677"/>
    <w:rsid w:val="00F52CE5"/>
    <w:rsid w:val="00F5395D"/>
    <w:rsid w:val="00F560F7"/>
    <w:rsid w:val="00F601AA"/>
    <w:rsid w:val="00F63B9D"/>
    <w:rsid w:val="00F63E41"/>
    <w:rsid w:val="00F645CC"/>
    <w:rsid w:val="00F66939"/>
    <w:rsid w:val="00F71F26"/>
    <w:rsid w:val="00F74350"/>
    <w:rsid w:val="00F74EA2"/>
    <w:rsid w:val="00F75F97"/>
    <w:rsid w:val="00F83E73"/>
    <w:rsid w:val="00F9118A"/>
    <w:rsid w:val="00F9774F"/>
    <w:rsid w:val="00FA0BFB"/>
    <w:rsid w:val="00FA17E5"/>
    <w:rsid w:val="00FA2DA8"/>
    <w:rsid w:val="00FA6924"/>
    <w:rsid w:val="00FB1819"/>
    <w:rsid w:val="00FB3BFA"/>
    <w:rsid w:val="00FC04AD"/>
    <w:rsid w:val="00FC580C"/>
    <w:rsid w:val="00FC6A6B"/>
    <w:rsid w:val="00FD0345"/>
    <w:rsid w:val="00FD05C7"/>
    <w:rsid w:val="00FD2961"/>
    <w:rsid w:val="00FD6ADE"/>
    <w:rsid w:val="00FD74D8"/>
    <w:rsid w:val="00FE0F93"/>
    <w:rsid w:val="00FE7C83"/>
    <w:rsid w:val="00FF067C"/>
    <w:rsid w:val="00FF17D3"/>
    <w:rsid w:val="00FF35A9"/>
    <w:rsid w:val="00FF5F74"/>
    <w:rsid w:val="00FF64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annotation subject" w:unhideWhenUsed="0"/>
    <w:lsdException w:name="Table Classic 1" w:unhideWhenUsed="0"/>
    <w:lsdException w:name="Table Columns 4" w:unhideWhenUsed="0"/>
    <w:lsdException w:name="Table List 4" w:uiPriority="0"/>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37E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3237E9"/>
    <w:rPr>
      <w:u w:val="single"/>
    </w:rPr>
  </w:style>
  <w:style w:type="character" w:customStyle="1" w:styleId="TextkrperZchn">
    <w:name w:val="Textkörper Zchn"/>
    <w:link w:val="Textkrper"/>
    <w:uiPriority w:val="99"/>
    <w:semiHidden/>
    <w:rsid w:val="0005033D"/>
    <w:rPr>
      <w:sz w:val="24"/>
      <w:szCs w:val="24"/>
    </w:rPr>
  </w:style>
  <w:style w:type="character" w:styleId="Kommentarzeichen">
    <w:name w:val="annotation reference"/>
    <w:uiPriority w:val="99"/>
    <w:semiHidden/>
    <w:rsid w:val="000F7779"/>
    <w:rPr>
      <w:sz w:val="16"/>
      <w:szCs w:val="16"/>
    </w:rPr>
  </w:style>
  <w:style w:type="paragraph" w:styleId="Kommentartext">
    <w:name w:val="annotation text"/>
    <w:basedOn w:val="Standard"/>
    <w:link w:val="KommentartextZchn"/>
    <w:uiPriority w:val="99"/>
    <w:semiHidden/>
    <w:rsid w:val="000F7779"/>
    <w:rPr>
      <w:sz w:val="20"/>
      <w:szCs w:val="20"/>
    </w:rPr>
  </w:style>
  <w:style w:type="character" w:customStyle="1" w:styleId="KommentartextZchn">
    <w:name w:val="Kommentartext Zchn"/>
    <w:link w:val="Kommentartext"/>
    <w:uiPriority w:val="99"/>
    <w:semiHidden/>
    <w:rsid w:val="0005033D"/>
    <w:rPr>
      <w:sz w:val="20"/>
      <w:szCs w:val="20"/>
    </w:rPr>
  </w:style>
  <w:style w:type="paragraph" w:styleId="Kommentarthema">
    <w:name w:val="annotation subject"/>
    <w:basedOn w:val="Kommentartext"/>
    <w:next w:val="Kommentartext"/>
    <w:link w:val="KommentarthemaZchn"/>
    <w:uiPriority w:val="99"/>
    <w:semiHidden/>
    <w:rsid w:val="000F7779"/>
    <w:rPr>
      <w:b/>
      <w:bCs/>
    </w:rPr>
  </w:style>
  <w:style w:type="character" w:customStyle="1" w:styleId="KommentarthemaZchn">
    <w:name w:val="Kommentarthema Zchn"/>
    <w:link w:val="Kommentarthema"/>
    <w:uiPriority w:val="99"/>
    <w:semiHidden/>
    <w:rsid w:val="0005033D"/>
    <w:rPr>
      <w:b/>
      <w:bCs/>
      <w:sz w:val="20"/>
      <w:szCs w:val="20"/>
    </w:rPr>
  </w:style>
  <w:style w:type="paragraph" w:styleId="Sprechblasentext">
    <w:name w:val="Balloon Text"/>
    <w:basedOn w:val="Standard"/>
    <w:link w:val="SprechblasentextZchn"/>
    <w:uiPriority w:val="99"/>
    <w:semiHidden/>
    <w:rsid w:val="000F7779"/>
    <w:rPr>
      <w:rFonts w:ascii="Tahoma" w:hAnsi="Tahoma" w:cs="Tahoma"/>
      <w:sz w:val="16"/>
      <w:szCs w:val="16"/>
    </w:rPr>
  </w:style>
  <w:style w:type="character" w:customStyle="1" w:styleId="SprechblasentextZchn">
    <w:name w:val="Sprechblasentext Zchn"/>
    <w:link w:val="Sprechblasentext"/>
    <w:uiPriority w:val="99"/>
    <w:semiHidden/>
    <w:rsid w:val="0005033D"/>
    <w:rPr>
      <w:sz w:val="0"/>
      <w:szCs w:val="0"/>
    </w:rPr>
  </w:style>
  <w:style w:type="character" w:styleId="Hyperlink">
    <w:name w:val="Hyperlink"/>
    <w:rsid w:val="005539DA"/>
    <w:rPr>
      <w:color w:val="0000FF"/>
      <w:u w:val="single"/>
    </w:rPr>
  </w:style>
  <w:style w:type="table" w:styleId="Tabellenraster">
    <w:name w:val="Table Grid"/>
    <w:basedOn w:val="NormaleTabelle"/>
    <w:rsid w:val="0055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15407A"/>
    <w:pPr>
      <w:tabs>
        <w:tab w:val="center" w:pos="4320"/>
        <w:tab w:val="right" w:pos="8640"/>
      </w:tabs>
    </w:pPr>
  </w:style>
  <w:style w:type="character" w:customStyle="1" w:styleId="FuzeileZchn">
    <w:name w:val="Fußzeile Zchn"/>
    <w:link w:val="Fuzeile"/>
    <w:uiPriority w:val="99"/>
    <w:rsid w:val="0005033D"/>
    <w:rPr>
      <w:sz w:val="24"/>
      <w:szCs w:val="24"/>
    </w:rPr>
  </w:style>
  <w:style w:type="character" w:styleId="Seitenzahl">
    <w:name w:val="page number"/>
    <w:basedOn w:val="Absatz-Standardschriftart"/>
    <w:uiPriority w:val="99"/>
    <w:rsid w:val="0015407A"/>
  </w:style>
  <w:style w:type="table" w:styleId="TabelleKlassisch1">
    <w:name w:val="Table Classic 1"/>
    <w:basedOn w:val="NormaleTabelle"/>
    <w:uiPriority w:val="99"/>
    <w:rsid w:val="003534C2"/>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uiPriority w:val="99"/>
    <w:rsid w:val="000E7F5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Listenabsatz">
    <w:name w:val="List Paragraph"/>
    <w:basedOn w:val="Standard"/>
    <w:uiPriority w:val="99"/>
    <w:qFormat/>
    <w:rsid w:val="000C1EFF"/>
    <w:pPr>
      <w:spacing w:after="200" w:line="276" w:lineRule="auto"/>
      <w:ind w:left="720"/>
      <w:contextualSpacing/>
    </w:pPr>
    <w:rPr>
      <w:rFonts w:ascii="Calibri" w:hAnsi="Calibri" w:cs="Calibri"/>
      <w:sz w:val="22"/>
      <w:szCs w:val="22"/>
      <w:lang w:val="en-US" w:eastAsia="en-US"/>
    </w:rPr>
  </w:style>
  <w:style w:type="paragraph" w:styleId="Kopfzeile">
    <w:name w:val="header"/>
    <w:basedOn w:val="Standard"/>
    <w:link w:val="KopfzeileZchn"/>
    <w:uiPriority w:val="99"/>
    <w:rsid w:val="00146277"/>
    <w:pPr>
      <w:tabs>
        <w:tab w:val="center" w:pos="4536"/>
        <w:tab w:val="right" w:pos="9072"/>
      </w:tabs>
    </w:pPr>
  </w:style>
  <w:style w:type="character" w:customStyle="1" w:styleId="KopfzeileZchn">
    <w:name w:val="Kopfzeile Zchn"/>
    <w:link w:val="Kopfzeile"/>
    <w:uiPriority w:val="99"/>
    <w:rsid w:val="00146277"/>
    <w:rPr>
      <w:sz w:val="24"/>
      <w:szCs w:val="24"/>
      <w:lang w:val="de-DE" w:eastAsia="de-DE"/>
    </w:rPr>
  </w:style>
  <w:style w:type="paragraph" w:customStyle="1" w:styleId="Default">
    <w:name w:val="Default"/>
    <w:rsid w:val="00D656C3"/>
    <w:pPr>
      <w:autoSpaceDE w:val="0"/>
      <w:autoSpaceDN w:val="0"/>
      <w:adjustRightInd w:val="0"/>
    </w:pPr>
    <w:rPr>
      <w:rFonts w:ascii="Arial" w:hAnsi="Arial" w:cs="Arial"/>
      <w:color w:val="000000"/>
      <w:sz w:val="24"/>
      <w:szCs w:val="24"/>
    </w:rPr>
  </w:style>
  <w:style w:type="table" w:styleId="TabelleListe4">
    <w:name w:val="Table List 4"/>
    <w:basedOn w:val="NormaleTabelle"/>
    <w:rsid w:val="006A4F9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annotation subject" w:unhideWhenUsed="0"/>
    <w:lsdException w:name="Table Classic 1" w:unhideWhenUsed="0"/>
    <w:lsdException w:name="Table Columns 4" w:unhideWhenUsed="0"/>
    <w:lsdException w:name="Table List 4" w:uiPriority="0"/>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37E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3237E9"/>
    <w:rPr>
      <w:u w:val="single"/>
    </w:rPr>
  </w:style>
  <w:style w:type="character" w:customStyle="1" w:styleId="TextkrperZchn">
    <w:name w:val="Textkörper Zchn"/>
    <w:link w:val="Textkrper"/>
    <w:uiPriority w:val="99"/>
    <w:semiHidden/>
    <w:rsid w:val="0005033D"/>
    <w:rPr>
      <w:sz w:val="24"/>
      <w:szCs w:val="24"/>
    </w:rPr>
  </w:style>
  <w:style w:type="character" w:styleId="Kommentarzeichen">
    <w:name w:val="annotation reference"/>
    <w:uiPriority w:val="99"/>
    <w:semiHidden/>
    <w:rsid w:val="000F7779"/>
    <w:rPr>
      <w:sz w:val="16"/>
      <w:szCs w:val="16"/>
    </w:rPr>
  </w:style>
  <w:style w:type="paragraph" w:styleId="Kommentartext">
    <w:name w:val="annotation text"/>
    <w:basedOn w:val="Standard"/>
    <w:link w:val="KommentartextZchn"/>
    <w:uiPriority w:val="99"/>
    <w:semiHidden/>
    <w:rsid w:val="000F7779"/>
    <w:rPr>
      <w:sz w:val="20"/>
      <w:szCs w:val="20"/>
    </w:rPr>
  </w:style>
  <w:style w:type="character" w:customStyle="1" w:styleId="KommentartextZchn">
    <w:name w:val="Kommentartext Zchn"/>
    <w:link w:val="Kommentartext"/>
    <w:uiPriority w:val="99"/>
    <w:semiHidden/>
    <w:rsid w:val="0005033D"/>
    <w:rPr>
      <w:sz w:val="20"/>
      <w:szCs w:val="20"/>
    </w:rPr>
  </w:style>
  <w:style w:type="paragraph" w:styleId="Kommentarthema">
    <w:name w:val="annotation subject"/>
    <w:basedOn w:val="Kommentartext"/>
    <w:next w:val="Kommentartext"/>
    <w:link w:val="KommentarthemaZchn"/>
    <w:uiPriority w:val="99"/>
    <w:semiHidden/>
    <w:rsid w:val="000F7779"/>
    <w:rPr>
      <w:b/>
      <w:bCs/>
    </w:rPr>
  </w:style>
  <w:style w:type="character" w:customStyle="1" w:styleId="KommentarthemaZchn">
    <w:name w:val="Kommentarthema Zchn"/>
    <w:link w:val="Kommentarthema"/>
    <w:uiPriority w:val="99"/>
    <w:semiHidden/>
    <w:rsid w:val="0005033D"/>
    <w:rPr>
      <w:b/>
      <w:bCs/>
      <w:sz w:val="20"/>
      <w:szCs w:val="20"/>
    </w:rPr>
  </w:style>
  <w:style w:type="paragraph" w:styleId="Sprechblasentext">
    <w:name w:val="Balloon Text"/>
    <w:basedOn w:val="Standard"/>
    <w:link w:val="SprechblasentextZchn"/>
    <w:uiPriority w:val="99"/>
    <w:semiHidden/>
    <w:rsid w:val="000F7779"/>
    <w:rPr>
      <w:rFonts w:ascii="Tahoma" w:hAnsi="Tahoma" w:cs="Tahoma"/>
      <w:sz w:val="16"/>
      <w:szCs w:val="16"/>
    </w:rPr>
  </w:style>
  <w:style w:type="character" w:customStyle="1" w:styleId="SprechblasentextZchn">
    <w:name w:val="Sprechblasentext Zchn"/>
    <w:link w:val="Sprechblasentext"/>
    <w:uiPriority w:val="99"/>
    <w:semiHidden/>
    <w:rsid w:val="0005033D"/>
    <w:rPr>
      <w:sz w:val="0"/>
      <w:szCs w:val="0"/>
    </w:rPr>
  </w:style>
  <w:style w:type="character" w:styleId="Hyperlink">
    <w:name w:val="Hyperlink"/>
    <w:rsid w:val="005539DA"/>
    <w:rPr>
      <w:color w:val="0000FF"/>
      <w:u w:val="single"/>
    </w:rPr>
  </w:style>
  <w:style w:type="table" w:styleId="Tabellenraster">
    <w:name w:val="Table Grid"/>
    <w:basedOn w:val="NormaleTabelle"/>
    <w:rsid w:val="0055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15407A"/>
    <w:pPr>
      <w:tabs>
        <w:tab w:val="center" w:pos="4320"/>
        <w:tab w:val="right" w:pos="8640"/>
      </w:tabs>
    </w:pPr>
  </w:style>
  <w:style w:type="character" w:customStyle="1" w:styleId="FuzeileZchn">
    <w:name w:val="Fußzeile Zchn"/>
    <w:link w:val="Fuzeile"/>
    <w:uiPriority w:val="99"/>
    <w:rsid w:val="0005033D"/>
    <w:rPr>
      <w:sz w:val="24"/>
      <w:szCs w:val="24"/>
    </w:rPr>
  </w:style>
  <w:style w:type="character" w:styleId="Seitenzahl">
    <w:name w:val="page number"/>
    <w:basedOn w:val="Absatz-Standardschriftart"/>
    <w:uiPriority w:val="99"/>
    <w:rsid w:val="0015407A"/>
  </w:style>
  <w:style w:type="table" w:styleId="TabelleKlassisch1">
    <w:name w:val="Table Classic 1"/>
    <w:basedOn w:val="NormaleTabelle"/>
    <w:uiPriority w:val="99"/>
    <w:rsid w:val="003534C2"/>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uiPriority w:val="99"/>
    <w:rsid w:val="000E7F5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Listenabsatz">
    <w:name w:val="List Paragraph"/>
    <w:basedOn w:val="Standard"/>
    <w:uiPriority w:val="99"/>
    <w:qFormat/>
    <w:rsid w:val="000C1EFF"/>
    <w:pPr>
      <w:spacing w:after="200" w:line="276" w:lineRule="auto"/>
      <w:ind w:left="720"/>
      <w:contextualSpacing/>
    </w:pPr>
    <w:rPr>
      <w:rFonts w:ascii="Calibri" w:hAnsi="Calibri" w:cs="Calibri"/>
      <w:sz w:val="22"/>
      <w:szCs w:val="22"/>
      <w:lang w:val="en-US" w:eastAsia="en-US"/>
    </w:rPr>
  </w:style>
  <w:style w:type="paragraph" w:styleId="Kopfzeile">
    <w:name w:val="header"/>
    <w:basedOn w:val="Standard"/>
    <w:link w:val="KopfzeileZchn"/>
    <w:uiPriority w:val="99"/>
    <w:rsid w:val="00146277"/>
    <w:pPr>
      <w:tabs>
        <w:tab w:val="center" w:pos="4536"/>
        <w:tab w:val="right" w:pos="9072"/>
      </w:tabs>
    </w:pPr>
  </w:style>
  <w:style w:type="character" w:customStyle="1" w:styleId="KopfzeileZchn">
    <w:name w:val="Kopfzeile Zchn"/>
    <w:link w:val="Kopfzeile"/>
    <w:uiPriority w:val="99"/>
    <w:rsid w:val="00146277"/>
    <w:rPr>
      <w:sz w:val="24"/>
      <w:szCs w:val="24"/>
      <w:lang w:val="de-DE" w:eastAsia="de-DE"/>
    </w:rPr>
  </w:style>
  <w:style w:type="paragraph" w:customStyle="1" w:styleId="Default">
    <w:name w:val="Default"/>
    <w:rsid w:val="00D656C3"/>
    <w:pPr>
      <w:autoSpaceDE w:val="0"/>
      <w:autoSpaceDN w:val="0"/>
      <w:adjustRightInd w:val="0"/>
    </w:pPr>
    <w:rPr>
      <w:rFonts w:ascii="Arial" w:hAnsi="Arial" w:cs="Arial"/>
      <w:color w:val="000000"/>
      <w:sz w:val="24"/>
      <w:szCs w:val="24"/>
    </w:rPr>
  </w:style>
  <w:style w:type="table" w:styleId="TabelleListe4">
    <w:name w:val="Table List 4"/>
    <w:basedOn w:val="NormaleTabelle"/>
    <w:rsid w:val="006A4F9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937009">
      <w:bodyDiv w:val="1"/>
      <w:marLeft w:val="0"/>
      <w:marRight w:val="0"/>
      <w:marTop w:val="0"/>
      <w:marBottom w:val="0"/>
      <w:divBdr>
        <w:top w:val="none" w:sz="0" w:space="0" w:color="auto"/>
        <w:left w:val="none" w:sz="0" w:space="0" w:color="auto"/>
        <w:bottom w:val="none" w:sz="0" w:space="0" w:color="auto"/>
        <w:right w:val="none" w:sz="0" w:space="0" w:color="auto"/>
      </w:divBdr>
    </w:div>
    <w:div w:id="1689597006">
      <w:bodyDiv w:val="1"/>
      <w:marLeft w:val="0"/>
      <w:marRight w:val="0"/>
      <w:marTop w:val="0"/>
      <w:marBottom w:val="0"/>
      <w:divBdr>
        <w:top w:val="none" w:sz="0" w:space="0" w:color="auto"/>
        <w:left w:val="none" w:sz="0" w:space="0" w:color="auto"/>
        <w:bottom w:val="none" w:sz="0" w:space="0" w:color="auto"/>
        <w:right w:val="none" w:sz="0" w:space="0" w:color="auto"/>
      </w:divBdr>
    </w:div>
    <w:div w:id="1934049218">
      <w:marLeft w:val="0"/>
      <w:marRight w:val="0"/>
      <w:marTop w:val="0"/>
      <w:marBottom w:val="0"/>
      <w:divBdr>
        <w:top w:val="none" w:sz="0" w:space="0" w:color="auto"/>
        <w:left w:val="none" w:sz="0" w:space="0" w:color="auto"/>
        <w:bottom w:val="none" w:sz="0" w:space="0" w:color="auto"/>
        <w:right w:val="none" w:sz="0" w:space="0" w:color="auto"/>
      </w:divBdr>
      <w:divsChild>
        <w:div w:id="1934049226">
          <w:marLeft w:val="0"/>
          <w:marRight w:val="0"/>
          <w:marTop w:val="0"/>
          <w:marBottom w:val="0"/>
          <w:divBdr>
            <w:top w:val="none" w:sz="0" w:space="0" w:color="auto"/>
            <w:left w:val="none" w:sz="0" w:space="0" w:color="auto"/>
            <w:bottom w:val="none" w:sz="0" w:space="0" w:color="auto"/>
            <w:right w:val="none" w:sz="0" w:space="0" w:color="auto"/>
          </w:divBdr>
          <w:divsChild>
            <w:div w:id="19340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9220">
      <w:marLeft w:val="0"/>
      <w:marRight w:val="0"/>
      <w:marTop w:val="0"/>
      <w:marBottom w:val="0"/>
      <w:divBdr>
        <w:top w:val="none" w:sz="0" w:space="0" w:color="auto"/>
        <w:left w:val="none" w:sz="0" w:space="0" w:color="auto"/>
        <w:bottom w:val="none" w:sz="0" w:space="0" w:color="auto"/>
        <w:right w:val="none" w:sz="0" w:space="0" w:color="auto"/>
      </w:divBdr>
      <w:divsChild>
        <w:div w:id="1934049219">
          <w:marLeft w:val="0"/>
          <w:marRight w:val="0"/>
          <w:marTop w:val="0"/>
          <w:marBottom w:val="0"/>
          <w:divBdr>
            <w:top w:val="none" w:sz="0" w:space="0" w:color="auto"/>
            <w:left w:val="none" w:sz="0" w:space="0" w:color="auto"/>
            <w:bottom w:val="none" w:sz="0" w:space="0" w:color="auto"/>
            <w:right w:val="none" w:sz="0" w:space="0" w:color="auto"/>
          </w:divBdr>
          <w:divsChild>
            <w:div w:id="19340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9221">
      <w:marLeft w:val="0"/>
      <w:marRight w:val="0"/>
      <w:marTop w:val="0"/>
      <w:marBottom w:val="0"/>
      <w:divBdr>
        <w:top w:val="none" w:sz="0" w:space="0" w:color="auto"/>
        <w:left w:val="none" w:sz="0" w:space="0" w:color="auto"/>
        <w:bottom w:val="none" w:sz="0" w:space="0" w:color="auto"/>
        <w:right w:val="none" w:sz="0" w:space="0" w:color="auto"/>
      </w:divBdr>
      <w:divsChild>
        <w:div w:id="1934049225">
          <w:marLeft w:val="0"/>
          <w:marRight w:val="0"/>
          <w:marTop w:val="0"/>
          <w:marBottom w:val="0"/>
          <w:divBdr>
            <w:top w:val="none" w:sz="0" w:space="0" w:color="auto"/>
            <w:left w:val="none" w:sz="0" w:space="0" w:color="auto"/>
            <w:bottom w:val="none" w:sz="0" w:space="0" w:color="auto"/>
            <w:right w:val="none" w:sz="0" w:space="0" w:color="auto"/>
          </w:divBdr>
          <w:divsChild>
            <w:div w:id="19340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92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1898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Inhalt:</vt:lpstr>
    </vt:vector>
  </TitlesOfParts>
  <Company>Universität Mannheim</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dc:title>
  <dc:creator>ba6po95</dc:creator>
  <cp:lastModifiedBy>Universität Bamberg</cp:lastModifiedBy>
  <cp:revision>2</cp:revision>
  <cp:lastPrinted>2012-08-31T07:59:00Z</cp:lastPrinted>
  <dcterms:created xsi:type="dcterms:W3CDTF">2014-10-02T11:09:00Z</dcterms:created>
  <dcterms:modified xsi:type="dcterms:W3CDTF">2014-10-02T11:09:00Z</dcterms:modified>
</cp:coreProperties>
</file>